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F7060" w14:textId="192D05CA" w:rsidR="00207C3E" w:rsidRPr="00717E43" w:rsidRDefault="00F779D5" w:rsidP="00717E43">
      <w:pPr>
        <w:autoSpaceDE w:val="0"/>
        <w:autoSpaceDN w:val="0"/>
        <w:adjustRightInd w:val="0"/>
        <w:ind w:left="142" w:hanging="568"/>
        <w:rPr>
          <w:rFonts w:ascii="Arial" w:hAnsi="Arial" w:cs="Arial"/>
          <w:sz w:val="20"/>
          <w:szCs w:val="20"/>
        </w:rPr>
      </w:pPr>
      <w:r w:rsidRPr="00717E43">
        <w:rPr>
          <w:rFonts w:ascii="Arial" w:hAnsi="Arial" w:cs="Arial"/>
          <w:b/>
          <w:bCs/>
          <w:sz w:val="20"/>
          <w:szCs w:val="20"/>
        </w:rPr>
        <w:t xml:space="preserve">Algemene Voorwaarden </w:t>
      </w:r>
      <w:r w:rsidR="001018F0">
        <w:rPr>
          <w:rFonts w:ascii="Arial" w:hAnsi="Arial" w:cs="Arial"/>
          <w:b/>
          <w:bCs/>
          <w:sz w:val="20"/>
          <w:szCs w:val="20"/>
        </w:rPr>
        <w:t xml:space="preserve">Het </w:t>
      </w:r>
      <w:proofErr w:type="spellStart"/>
      <w:r w:rsidR="001018F0">
        <w:rPr>
          <w:rFonts w:ascii="Arial" w:hAnsi="Arial" w:cs="Arial"/>
          <w:b/>
          <w:bCs/>
          <w:sz w:val="20"/>
          <w:szCs w:val="20"/>
        </w:rPr>
        <w:t>Kersthuis</w:t>
      </w:r>
      <w:proofErr w:type="spellEnd"/>
    </w:p>
    <w:p w14:paraId="34939B11" w14:textId="77777777" w:rsidR="00F91277" w:rsidRPr="00717E43" w:rsidRDefault="00F91277" w:rsidP="00717E43">
      <w:pPr>
        <w:ind w:left="142" w:hanging="568"/>
        <w:rPr>
          <w:rFonts w:ascii="Arial" w:hAnsi="Arial" w:cs="Arial"/>
          <w:sz w:val="20"/>
          <w:szCs w:val="20"/>
        </w:rPr>
      </w:pPr>
    </w:p>
    <w:p w14:paraId="1DB09925" w14:textId="77777777" w:rsidR="00F91277" w:rsidRPr="00717E43" w:rsidRDefault="00F91277" w:rsidP="00717E43">
      <w:pPr>
        <w:pStyle w:val="Normaalweb"/>
        <w:spacing w:before="0" w:beforeAutospacing="0" w:after="0" w:afterAutospacing="0"/>
        <w:ind w:left="142" w:hanging="568"/>
        <w:rPr>
          <w:rFonts w:ascii="Arial" w:hAnsi="Arial" w:cs="Arial"/>
          <w:sz w:val="20"/>
          <w:szCs w:val="20"/>
        </w:rPr>
      </w:pPr>
      <w:r w:rsidRPr="00717E43">
        <w:rPr>
          <w:rStyle w:val="Zwaar"/>
          <w:rFonts w:ascii="Arial" w:hAnsi="Arial" w:cs="Arial"/>
          <w:sz w:val="20"/>
          <w:szCs w:val="20"/>
        </w:rPr>
        <w:t>Artikel 1 - Definities</w:t>
      </w:r>
    </w:p>
    <w:p w14:paraId="1AEFDC3D" w14:textId="77777777" w:rsidR="00F91277" w:rsidRPr="00717E43" w:rsidRDefault="00F91277" w:rsidP="00717E43">
      <w:pPr>
        <w:ind w:left="142" w:hanging="568"/>
        <w:rPr>
          <w:rFonts w:ascii="Arial" w:hAnsi="Arial" w:cs="Arial"/>
          <w:sz w:val="20"/>
          <w:szCs w:val="20"/>
        </w:rPr>
      </w:pPr>
      <w:r w:rsidRPr="00717E43">
        <w:rPr>
          <w:rFonts w:ascii="Arial" w:hAnsi="Arial" w:cs="Arial"/>
          <w:sz w:val="20"/>
          <w:szCs w:val="20"/>
        </w:rPr>
        <w:t>In deze voorwaarden wordt verstaan onder:</w:t>
      </w:r>
    </w:p>
    <w:p w14:paraId="5733BDB2" w14:textId="759FDCDF" w:rsidR="00D012A0" w:rsidRPr="00717E43" w:rsidRDefault="00FE0615" w:rsidP="00717E43">
      <w:pPr>
        <w:pStyle w:val="Lijstalinea"/>
        <w:numPr>
          <w:ilvl w:val="0"/>
          <w:numId w:val="2"/>
        </w:numPr>
        <w:ind w:left="142" w:hanging="568"/>
        <w:rPr>
          <w:rFonts w:ascii="Arial" w:hAnsi="Arial" w:cs="Arial"/>
          <w:sz w:val="20"/>
          <w:szCs w:val="20"/>
        </w:rPr>
      </w:pPr>
      <w:r w:rsidRPr="00717E43">
        <w:rPr>
          <w:rFonts w:ascii="Arial" w:hAnsi="Arial" w:cs="Arial"/>
          <w:b/>
          <w:sz w:val="20"/>
          <w:szCs w:val="20"/>
        </w:rPr>
        <w:t>Bezoeker</w:t>
      </w:r>
      <w:r w:rsidR="00F91277" w:rsidRPr="00717E43">
        <w:rPr>
          <w:rFonts w:ascii="Arial" w:hAnsi="Arial" w:cs="Arial"/>
          <w:sz w:val="20"/>
          <w:szCs w:val="20"/>
        </w:rPr>
        <w:t>:</w:t>
      </w:r>
      <w:r w:rsidR="00F91277" w:rsidRPr="00717E43">
        <w:rPr>
          <w:rFonts w:ascii="Arial" w:hAnsi="Arial" w:cs="Arial"/>
          <w:b/>
          <w:sz w:val="20"/>
          <w:szCs w:val="20"/>
        </w:rPr>
        <w:t xml:space="preserve"> </w:t>
      </w:r>
      <w:r w:rsidR="00F91277" w:rsidRPr="00717E43">
        <w:rPr>
          <w:rFonts w:ascii="Arial" w:hAnsi="Arial" w:cs="Arial"/>
          <w:sz w:val="20"/>
          <w:szCs w:val="20"/>
        </w:rPr>
        <w:t xml:space="preserve">de natuurlijke persoon die niet handelt </w:t>
      </w:r>
      <w:r w:rsidRPr="00717E43">
        <w:rPr>
          <w:rFonts w:ascii="Arial" w:hAnsi="Arial" w:cs="Arial"/>
          <w:sz w:val="20"/>
          <w:szCs w:val="20"/>
        </w:rPr>
        <w:t xml:space="preserve">in de uitvoering van zijn beroep of bedrijf en een </w:t>
      </w:r>
      <w:r w:rsidR="001D764B" w:rsidRPr="00717E43">
        <w:rPr>
          <w:rFonts w:ascii="Arial" w:hAnsi="Arial" w:cs="Arial"/>
          <w:sz w:val="20"/>
          <w:szCs w:val="20"/>
        </w:rPr>
        <w:t>overeenkomst aangaat met de Ondernemer ten behoeve van het verkrijgen van toegang tot een Evenement;</w:t>
      </w:r>
    </w:p>
    <w:p w14:paraId="60B89A08" w14:textId="099EA036" w:rsidR="00F04B8B" w:rsidRPr="00717E43" w:rsidRDefault="00F04B8B" w:rsidP="00717E43">
      <w:pPr>
        <w:pStyle w:val="Lijstalinea"/>
        <w:numPr>
          <w:ilvl w:val="0"/>
          <w:numId w:val="2"/>
        </w:numPr>
        <w:ind w:left="142" w:hanging="568"/>
        <w:rPr>
          <w:rFonts w:ascii="Arial" w:hAnsi="Arial" w:cs="Arial"/>
          <w:sz w:val="20"/>
          <w:szCs w:val="20"/>
        </w:rPr>
      </w:pPr>
      <w:r w:rsidRPr="00717E43">
        <w:rPr>
          <w:rFonts w:ascii="Arial" w:hAnsi="Arial" w:cs="Arial"/>
          <w:b/>
          <w:bCs/>
          <w:sz w:val="20"/>
          <w:szCs w:val="20"/>
        </w:rPr>
        <w:t>Evenement</w:t>
      </w:r>
      <w:r w:rsidR="001D764B" w:rsidRPr="00717E43">
        <w:rPr>
          <w:rFonts w:ascii="Arial" w:hAnsi="Arial" w:cs="Arial"/>
          <w:sz w:val="20"/>
          <w:szCs w:val="20"/>
        </w:rPr>
        <w:t>:</w:t>
      </w:r>
      <w:r w:rsidRPr="00717E43">
        <w:rPr>
          <w:rFonts w:ascii="Arial" w:hAnsi="Arial" w:cs="Arial"/>
          <w:sz w:val="20"/>
          <w:szCs w:val="20"/>
        </w:rPr>
        <w:t xml:space="preserve"> de georganiseerde gebeurtenis, zoals een gebeurtenis van muzikale, culturele, sportieve en/of recreatieve aard, waarvoor Ondernemer tickets verkoopt;</w:t>
      </w:r>
    </w:p>
    <w:p w14:paraId="20409B4F" w14:textId="1A823B3C" w:rsidR="00520D6F" w:rsidRPr="00717E43" w:rsidRDefault="00520D6F" w:rsidP="00717E43">
      <w:pPr>
        <w:pStyle w:val="Lijstalinea"/>
        <w:numPr>
          <w:ilvl w:val="0"/>
          <w:numId w:val="2"/>
        </w:numPr>
        <w:ind w:left="142" w:hanging="568"/>
        <w:rPr>
          <w:rFonts w:ascii="Arial" w:hAnsi="Arial" w:cs="Arial"/>
          <w:sz w:val="20"/>
          <w:szCs w:val="20"/>
        </w:rPr>
      </w:pPr>
      <w:r w:rsidRPr="00717E43">
        <w:rPr>
          <w:rFonts w:ascii="Arial" w:hAnsi="Arial" w:cs="Arial"/>
          <w:b/>
          <w:bCs/>
          <w:sz w:val="20"/>
          <w:szCs w:val="20"/>
        </w:rPr>
        <w:t>Herroepingsrecht</w:t>
      </w:r>
      <w:r w:rsidRPr="00717E43">
        <w:rPr>
          <w:rFonts w:ascii="Arial" w:hAnsi="Arial" w:cs="Arial"/>
          <w:sz w:val="20"/>
          <w:szCs w:val="20"/>
        </w:rPr>
        <w:t xml:space="preserve">: de mogelijkheid van de </w:t>
      </w:r>
      <w:r w:rsidR="0047731D" w:rsidRPr="00717E43">
        <w:rPr>
          <w:rFonts w:ascii="Arial" w:hAnsi="Arial" w:cs="Arial"/>
          <w:sz w:val="20"/>
          <w:szCs w:val="20"/>
        </w:rPr>
        <w:t>Bezoeker</w:t>
      </w:r>
      <w:r w:rsidRPr="00717E43">
        <w:rPr>
          <w:rFonts w:ascii="Arial" w:hAnsi="Arial" w:cs="Arial"/>
          <w:sz w:val="20"/>
          <w:szCs w:val="20"/>
        </w:rPr>
        <w:t xml:space="preserve"> om binnen de </w:t>
      </w:r>
      <w:r w:rsidR="00173129" w:rsidRPr="00717E43">
        <w:rPr>
          <w:rFonts w:ascii="Arial" w:hAnsi="Arial" w:cs="Arial"/>
          <w:sz w:val="20"/>
          <w:szCs w:val="20"/>
        </w:rPr>
        <w:t>Bedenktijd</w:t>
      </w:r>
      <w:r w:rsidRPr="00717E43">
        <w:rPr>
          <w:rFonts w:ascii="Arial" w:hAnsi="Arial" w:cs="Arial"/>
          <w:sz w:val="20"/>
          <w:szCs w:val="20"/>
        </w:rPr>
        <w:t xml:space="preserve"> af te zien van de overeenkomst op afstand;</w:t>
      </w:r>
    </w:p>
    <w:p w14:paraId="5B2F048E" w14:textId="25D868B4" w:rsidR="00DF3F8B" w:rsidRPr="00717E43" w:rsidRDefault="00DF3F8B" w:rsidP="00717E43">
      <w:pPr>
        <w:pStyle w:val="Lijstalinea"/>
        <w:numPr>
          <w:ilvl w:val="0"/>
          <w:numId w:val="2"/>
        </w:numPr>
        <w:ind w:left="142" w:hanging="568"/>
        <w:rPr>
          <w:rFonts w:ascii="Arial" w:hAnsi="Arial" w:cs="Arial"/>
          <w:sz w:val="20"/>
          <w:szCs w:val="20"/>
        </w:rPr>
      </w:pPr>
      <w:r w:rsidRPr="00717E43">
        <w:rPr>
          <w:rFonts w:ascii="Arial" w:hAnsi="Arial" w:cs="Arial"/>
          <w:b/>
          <w:bCs/>
          <w:sz w:val="20"/>
          <w:szCs w:val="20"/>
        </w:rPr>
        <w:t>Intellectuele Eigendomsrechten</w:t>
      </w:r>
      <w:r w:rsidRPr="00717E43">
        <w:rPr>
          <w:rFonts w:ascii="Arial" w:hAnsi="Arial" w:cs="Arial"/>
          <w:sz w:val="20"/>
          <w:szCs w:val="20"/>
        </w:rPr>
        <w:t>: alle rechten van intellectuele eigendom en aanverwante rechten, waaronder begrepen maar niet beperkt tot auteursrechten, databankrechten, domeinnamen, handelsnaamrechten, merkrechten, modelrechten, naburige rechten, octrooirechten, alsmede rechten op knowhow.</w:t>
      </w:r>
    </w:p>
    <w:p w14:paraId="6992EE14" w14:textId="3E1FCDFA" w:rsidR="00520D6F" w:rsidRPr="00717E43" w:rsidRDefault="00C80DA2" w:rsidP="00717E43">
      <w:pPr>
        <w:pStyle w:val="Lijstalinea"/>
        <w:numPr>
          <w:ilvl w:val="0"/>
          <w:numId w:val="2"/>
        </w:numPr>
        <w:ind w:left="142" w:hanging="568"/>
        <w:rPr>
          <w:rFonts w:ascii="Arial" w:hAnsi="Arial" w:cs="Arial"/>
          <w:sz w:val="20"/>
          <w:szCs w:val="20"/>
        </w:rPr>
      </w:pPr>
      <w:r w:rsidRPr="00717E43">
        <w:rPr>
          <w:rFonts w:ascii="Arial" w:hAnsi="Arial" w:cs="Arial"/>
          <w:b/>
          <w:sz w:val="20"/>
          <w:szCs w:val="20"/>
        </w:rPr>
        <w:t>Ondernemer</w:t>
      </w:r>
      <w:r w:rsidRPr="00717E43">
        <w:rPr>
          <w:rFonts w:ascii="Arial" w:hAnsi="Arial" w:cs="Arial"/>
          <w:sz w:val="20"/>
          <w:szCs w:val="20"/>
        </w:rPr>
        <w:t>: de rechtspersoon die producten,</w:t>
      </w:r>
      <w:r w:rsidR="00464916" w:rsidRPr="00717E43">
        <w:rPr>
          <w:rFonts w:ascii="Arial" w:hAnsi="Arial" w:cs="Arial"/>
          <w:sz w:val="20"/>
          <w:szCs w:val="20"/>
        </w:rPr>
        <w:t xml:space="preserve"> (toegang tot)</w:t>
      </w:r>
      <w:r w:rsidRPr="00717E43">
        <w:rPr>
          <w:rFonts w:ascii="Arial" w:hAnsi="Arial" w:cs="Arial"/>
          <w:sz w:val="20"/>
          <w:szCs w:val="20"/>
        </w:rPr>
        <w:t xml:space="preserve"> digitale inhoud en/of diensten aan </w:t>
      </w:r>
      <w:r w:rsidR="0047731D" w:rsidRPr="0040099C">
        <w:rPr>
          <w:rFonts w:ascii="Arial" w:hAnsi="Arial" w:cs="Arial"/>
          <w:sz w:val="20"/>
          <w:szCs w:val="20"/>
        </w:rPr>
        <w:t>Bezoeker</w:t>
      </w:r>
      <w:r w:rsidR="00A903DD" w:rsidRPr="0040099C">
        <w:rPr>
          <w:rFonts w:ascii="Arial" w:hAnsi="Arial" w:cs="Arial"/>
          <w:sz w:val="20"/>
          <w:szCs w:val="20"/>
        </w:rPr>
        <w:t>s</w:t>
      </w:r>
      <w:r w:rsidRPr="0040099C">
        <w:rPr>
          <w:rFonts w:ascii="Arial" w:hAnsi="Arial" w:cs="Arial"/>
          <w:sz w:val="20"/>
          <w:szCs w:val="20"/>
        </w:rPr>
        <w:t xml:space="preserve"> aanbiedt</w:t>
      </w:r>
      <w:r w:rsidR="00407271" w:rsidRPr="0040099C">
        <w:rPr>
          <w:rFonts w:ascii="Arial" w:hAnsi="Arial" w:cs="Arial"/>
          <w:sz w:val="20"/>
          <w:szCs w:val="20"/>
        </w:rPr>
        <w:t xml:space="preserve">, handelend onder de naam </w:t>
      </w:r>
      <w:r w:rsidR="0040099C" w:rsidRPr="0040099C">
        <w:rPr>
          <w:rFonts w:ascii="Arial" w:hAnsi="Arial" w:cs="Arial"/>
          <w:sz w:val="20"/>
          <w:szCs w:val="20"/>
        </w:rPr>
        <w:t>DOSS Event Support</w:t>
      </w:r>
      <w:r w:rsidR="00407271" w:rsidRPr="0040099C">
        <w:rPr>
          <w:rFonts w:ascii="Arial" w:hAnsi="Arial" w:cs="Arial"/>
          <w:sz w:val="20"/>
          <w:szCs w:val="20"/>
        </w:rPr>
        <w:t xml:space="preserve"> en ingeschreven onder Kamer van Koophandel nummer </w:t>
      </w:r>
      <w:r w:rsidR="0040099C" w:rsidRPr="0040099C">
        <w:rPr>
          <w:rFonts w:ascii="Arial" w:hAnsi="Arial" w:cs="Arial"/>
          <w:color w:val="000000"/>
          <w:sz w:val="20"/>
          <w:szCs w:val="20"/>
          <w:shd w:val="clear" w:color="auto" w:fill="FFFFFF"/>
        </w:rPr>
        <w:t>6829149</w:t>
      </w:r>
      <w:r w:rsidRPr="0040099C">
        <w:rPr>
          <w:rFonts w:ascii="Arial" w:hAnsi="Arial" w:cs="Arial"/>
          <w:sz w:val="20"/>
          <w:szCs w:val="20"/>
        </w:rPr>
        <w:t>;</w:t>
      </w:r>
    </w:p>
    <w:p w14:paraId="5EF476FA" w14:textId="1283BE4B" w:rsidR="00DF7FB3" w:rsidRPr="00717E43" w:rsidRDefault="00DF7FB3" w:rsidP="00717E43">
      <w:pPr>
        <w:pStyle w:val="Lijstalinea"/>
        <w:numPr>
          <w:ilvl w:val="0"/>
          <w:numId w:val="2"/>
        </w:numPr>
        <w:ind w:left="142" w:hanging="568"/>
        <w:rPr>
          <w:rFonts w:ascii="Arial" w:hAnsi="Arial" w:cs="Arial"/>
          <w:sz w:val="20"/>
          <w:szCs w:val="20"/>
        </w:rPr>
      </w:pPr>
      <w:r w:rsidRPr="00717E43">
        <w:rPr>
          <w:rFonts w:ascii="Arial" w:hAnsi="Arial" w:cs="Arial"/>
          <w:b/>
          <w:sz w:val="20"/>
          <w:szCs w:val="20"/>
        </w:rPr>
        <w:t xml:space="preserve">Overeenkomst </w:t>
      </w:r>
      <w:r w:rsidR="00FF419A" w:rsidRPr="00717E43">
        <w:rPr>
          <w:rFonts w:ascii="Arial" w:hAnsi="Arial" w:cs="Arial"/>
          <w:b/>
          <w:sz w:val="20"/>
          <w:szCs w:val="20"/>
        </w:rPr>
        <w:t>O</w:t>
      </w:r>
      <w:r w:rsidRPr="00717E43">
        <w:rPr>
          <w:rFonts w:ascii="Arial" w:hAnsi="Arial" w:cs="Arial"/>
          <w:b/>
          <w:sz w:val="20"/>
          <w:szCs w:val="20"/>
        </w:rPr>
        <w:t xml:space="preserve">p </w:t>
      </w:r>
      <w:r w:rsidR="00FF419A" w:rsidRPr="00717E43">
        <w:rPr>
          <w:rFonts w:ascii="Arial" w:hAnsi="Arial" w:cs="Arial"/>
          <w:b/>
          <w:sz w:val="20"/>
          <w:szCs w:val="20"/>
        </w:rPr>
        <w:t>A</w:t>
      </w:r>
      <w:r w:rsidRPr="00717E43">
        <w:rPr>
          <w:rFonts w:ascii="Arial" w:hAnsi="Arial" w:cs="Arial"/>
          <w:b/>
          <w:sz w:val="20"/>
          <w:szCs w:val="20"/>
        </w:rPr>
        <w:t>fstand</w:t>
      </w:r>
      <w:r w:rsidRPr="00717E43">
        <w:rPr>
          <w:rFonts w:ascii="Arial" w:hAnsi="Arial" w:cs="Arial"/>
          <w:sz w:val="20"/>
          <w:szCs w:val="20"/>
        </w:rPr>
        <w:t>: een overeenkomst die tussen de ondernemer en de consument wordt gesloten in het kader van een georganiseerd systeem voor verkoop op afstand van producten, digitale inhoud en/of diensten, waarbij tot en met het sluiten van de overeenkomst uitsluitend of mede gebruik gemaakt wordt van één of meer technieken voor communicatie op afstand;</w:t>
      </w:r>
    </w:p>
    <w:p w14:paraId="7FD9DA7B" w14:textId="5B7246D2" w:rsidR="005C4A1D" w:rsidRPr="00717E43" w:rsidRDefault="005C4A1D" w:rsidP="00717E43">
      <w:pPr>
        <w:pStyle w:val="Lijstalinea"/>
        <w:numPr>
          <w:ilvl w:val="0"/>
          <w:numId w:val="2"/>
        </w:numPr>
        <w:ind w:left="142" w:hanging="568"/>
        <w:rPr>
          <w:rFonts w:ascii="Arial" w:hAnsi="Arial" w:cs="Arial"/>
          <w:sz w:val="20"/>
          <w:szCs w:val="20"/>
        </w:rPr>
      </w:pPr>
      <w:r w:rsidRPr="00717E43">
        <w:rPr>
          <w:rFonts w:ascii="Arial" w:hAnsi="Arial" w:cs="Arial"/>
          <w:b/>
          <w:sz w:val="20"/>
          <w:szCs w:val="20"/>
        </w:rPr>
        <w:t>Terrein</w:t>
      </w:r>
      <w:r w:rsidRPr="00717E43">
        <w:rPr>
          <w:rFonts w:ascii="Arial" w:hAnsi="Arial" w:cs="Arial"/>
          <w:sz w:val="20"/>
          <w:szCs w:val="20"/>
        </w:rPr>
        <w:t>: het aangewezen gebied waarin of waarop het Evenement plaatsvindt;</w:t>
      </w:r>
    </w:p>
    <w:p w14:paraId="747C97B3" w14:textId="7BD960CB" w:rsidR="006066A5" w:rsidRPr="00717E43" w:rsidRDefault="006066A5" w:rsidP="00717E43">
      <w:pPr>
        <w:pStyle w:val="Lijstalinea"/>
        <w:numPr>
          <w:ilvl w:val="0"/>
          <w:numId w:val="2"/>
        </w:numPr>
        <w:ind w:left="142" w:hanging="568"/>
        <w:rPr>
          <w:rFonts w:ascii="Arial" w:hAnsi="Arial" w:cs="Arial"/>
          <w:sz w:val="20"/>
          <w:szCs w:val="20"/>
        </w:rPr>
      </w:pPr>
      <w:r w:rsidRPr="00717E43">
        <w:rPr>
          <w:rFonts w:ascii="Arial" w:hAnsi="Arial" w:cs="Arial"/>
          <w:b/>
          <w:sz w:val="20"/>
          <w:szCs w:val="20"/>
        </w:rPr>
        <w:t>Website</w:t>
      </w:r>
      <w:r w:rsidRPr="00717E43">
        <w:rPr>
          <w:rFonts w:ascii="Arial" w:hAnsi="Arial" w:cs="Arial"/>
          <w:sz w:val="20"/>
          <w:szCs w:val="20"/>
        </w:rPr>
        <w:t xml:space="preserve">: de website van </w:t>
      </w:r>
      <w:r w:rsidR="0047731D" w:rsidRPr="00717E43">
        <w:rPr>
          <w:rFonts w:ascii="Arial" w:hAnsi="Arial" w:cs="Arial"/>
          <w:sz w:val="20"/>
          <w:szCs w:val="20"/>
        </w:rPr>
        <w:t>de Ondernemer</w:t>
      </w:r>
      <w:r w:rsidRPr="00717E43">
        <w:rPr>
          <w:rFonts w:ascii="Arial" w:hAnsi="Arial" w:cs="Arial"/>
          <w:sz w:val="20"/>
          <w:szCs w:val="20"/>
        </w:rPr>
        <w:t>, bereikbaar via www.</w:t>
      </w:r>
      <w:r w:rsidR="00A0480D">
        <w:rPr>
          <w:rFonts w:ascii="Arial" w:hAnsi="Arial" w:cs="Arial"/>
          <w:sz w:val="20"/>
          <w:szCs w:val="20"/>
        </w:rPr>
        <w:t>hetkersthuisalkmaar</w:t>
      </w:r>
      <w:r w:rsidRPr="00717E43">
        <w:rPr>
          <w:rFonts w:ascii="Arial" w:hAnsi="Arial" w:cs="Arial"/>
          <w:sz w:val="20"/>
          <w:szCs w:val="20"/>
        </w:rPr>
        <w:t xml:space="preserve">.nl. </w:t>
      </w:r>
    </w:p>
    <w:p w14:paraId="6C1A4F74" w14:textId="77777777" w:rsidR="0064231A" w:rsidRPr="00717E43" w:rsidRDefault="0064231A" w:rsidP="00717E43">
      <w:pPr>
        <w:autoSpaceDE w:val="0"/>
        <w:autoSpaceDN w:val="0"/>
        <w:adjustRightInd w:val="0"/>
        <w:ind w:left="142" w:hanging="568"/>
        <w:rPr>
          <w:rFonts w:ascii="Arial" w:hAnsi="Arial" w:cs="Arial"/>
          <w:sz w:val="20"/>
          <w:szCs w:val="20"/>
        </w:rPr>
      </w:pPr>
    </w:p>
    <w:p w14:paraId="4867071B" w14:textId="7F70B39D" w:rsidR="0064231A" w:rsidRPr="00717E43" w:rsidRDefault="0064231A" w:rsidP="00717E43">
      <w:pPr>
        <w:autoSpaceDE w:val="0"/>
        <w:autoSpaceDN w:val="0"/>
        <w:adjustRightInd w:val="0"/>
        <w:ind w:left="142" w:hanging="568"/>
        <w:rPr>
          <w:rFonts w:ascii="Arial" w:hAnsi="Arial" w:cs="Arial"/>
          <w:sz w:val="20"/>
          <w:szCs w:val="20"/>
        </w:rPr>
      </w:pPr>
      <w:r w:rsidRPr="00717E43">
        <w:rPr>
          <w:rFonts w:ascii="Arial" w:hAnsi="Arial" w:cs="Arial"/>
          <w:b/>
          <w:sz w:val="20"/>
          <w:szCs w:val="20"/>
        </w:rPr>
        <w:t>Artikel</w:t>
      </w:r>
      <w:r w:rsidR="00407271" w:rsidRPr="00717E43">
        <w:rPr>
          <w:rFonts w:ascii="Arial" w:hAnsi="Arial" w:cs="Arial"/>
          <w:b/>
          <w:sz w:val="20"/>
          <w:szCs w:val="20"/>
        </w:rPr>
        <w:t xml:space="preserve"> 2</w:t>
      </w:r>
      <w:r w:rsidRPr="00717E43">
        <w:rPr>
          <w:rFonts w:ascii="Arial" w:hAnsi="Arial" w:cs="Arial"/>
          <w:b/>
          <w:sz w:val="20"/>
          <w:szCs w:val="20"/>
        </w:rPr>
        <w:t xml:space="preserve"> </w:t>
      </w:r>
      <w:r w:rsidR="00407271" w:rsidRPr="00717E43">
        <w:rPr>
          <w:rStyle w:val="Zwaar"/>
          <w:rFonts w:ascii="Arial" w:hAnsi="Arial" w:cs="Arial"/>
          <w:sz w:val="20"/>
          <w:szCs w:val="20"/>
        </w:rPr>
        <w:t>–</w:t>
      </w:r>
      <w:r w:rsidRPr="00717E43">
        <w:rPr>
          <w:rFonts w:ascii="Arial" w:hAnsi="Arial" w:cs="Arial"/>
          <w:b/>
          <w:sz w:val="20"/>
          <w:szCs w:val="20"/>
        </w:rPr>
        <w:t xml:space="preserve"> </w:t>
      </w:r>
      <w:r w:rsidR="00407271" w:rsidRPr="00717E43">
        <w:rPr>
          <w:rFonts w:ascii="Arial" w:hAnsi="Arial" w:cs="Arial"/>
          <w:b/>
          <w:sz w:val="20"/>
          <w:szCs w:val="20"/>
        </w:rPr>
        <w:t>De overeenkomst</w:t>
      </w:r>
    </w:p>
    <w:p w14:paraId="56829B6D" w14:textId="5BB77986" w:rsidR="00166438" w:rsidRPr="00717E43" w:rsidRDefault="00166438" w:rsidP="00717E43">
      <w:pPr>
        <w:keepNext/>
        <w:keepLines/>
        <w:numPr>
          <w:ilvl w:val="0"/>
          <w:numId w:val="32"/>
        </w:numPr>
        <w:ind w:left="142" w:hanging="568"/>
        <w:rPr>
          <w:rFonts w:ascii="Arial" w:eastAsia="Times New Roman" w:hAnsi="Arial" w:cs="Arial"/>
          <w:sz w:val="20"/>
          <w:szCs w:val="20"/>
        </w:rPr>
      </w:pPr>
      <w:r w:rsidRPr="00717E43">
        <w:rPr>
          <w:rFonts w:ascii="Arial" w:eastAsia="Times New Roman" w:hAnsi="Arial" w:cs="Arial"/>
          <w:sz w:val="20"/>
          <w:szCs w:val="20"/>
        </w:rPr>
        <w:t>De overeenkomst komt tot stand op het moment van aanvaarding door de Bezoeker van het aanbod en het voldoen aan de daarbij gestelde voorwaarden.</w:t>
      </w:r>
    </w:p>
    <w:p w14:paraId="37D6E6CC" w14:textId="272CBC76" w:rsidR="00407271" w:rsidRPr="00717E43" w:rsidRDefault="0064231A" w:rsidP="00717E43">
      <w:pPr>
        <w:pStyle w:val="Lijstalinea"/>
        <w:numPr>
          <w:ilvl w:val="0"/>
          <w:numId w:val="32"/>
        </w:numPr>
        <w:autoSpaceDE w:val="0"/>
        <w:autoSpaceDN w:val="0"/>
        <w:adjustRightInd w:val="0"/>
        <w:ind w:left="142" w:hanging="568"/>
        <w:rPr>
          <w:rFonts w:ascii="Arial" w:eastAsia="Times New Roman" w:hAnsi="Arial" w:cs="Arial"/>
          <w:sz w:val="20"/>
          <w:szCs w:val="20"/>
        </w:rPr>
      </w:pPr>
      <w:r w:rsidRPr="00717E43">
        <w:rPr>
          <w:rFonts w:ascii="Arial" w:eastAsia="Times New Roman" w:hAnsi="Arial" w:cs="Arial"/>
          <w:sz w:val="20"/>
          <w:szCs w:val="20"/>
        </w:rPr>
        <w:t xml:space="preserve">Deze algemene voorwaarden zijn van toepassing op elk aanbod van </w:t>
      </w:r>
      <w:r w:rsidR="0047731D" w:rsidRPr="00717E43">
        <w:rPr>
          <w:rFonts w:ascii="Arial" w:eastAsia="Times New Roman" w:hAnsi="Arial" w:cs="Arial"/>
          <w:sz w:val="20"/>
          <w:szCs w:val="20"/>
        </w:rPr>
        <w:t>de Ondernemer</w:t>
      </w:r>
      <w:r w:rsidRPr="00717E43">
        <w:rPr>
          <w:rFonts w:ascii="Arial" w:eastAsia="Times New Roman" w:hAnsi="Arial" w:cs="Arial"/>
          <w:sz w:val="20"/>
          <w:szCs w:val="20"/>
        </w:rPr>
        <w:t xml:space="preserve"> en op elke tot stand gekomen overeenkomst</w:t>
      </w:r>
      <w:r w:rsidR="00407271" w:rsidRPr="00717E43">
        <w:rPr>
          <w:rFonts w:ascii="Arial" w:eastAsia="Times New Roman" w:hAnsi="Arial" w:cs="Arial"/>
          <w:sz w:val="20"/>
          <w:szCs w:val="20"/>
        </w:rPr>
        <w:t>,</w:t>
      </w:r>
      <w:r w:rsidRPr="00717E43">
        <w:rPr>
          <w:rFonts w:ascii="Arial" w:eastAsia="Times New Roman" w:hAnsi="Arial" w:cs="Arial"/>
          <w:sz w:val="20"/>
          <w:szCs w:val="20"/>
        </w:rPr>
        <w:t xml:space="preserve"> </w:t>
      </w:r>
      <w:r w:rsidR="00407271" w:rsidRPr="00717E43">
        <w:rPr>
          <w:rFonts w:ascii="Arial" w:eastAsia="Times New Roman" w:hAnsi="Arial" w:cs="Arial"/>
          <w:sz w:val="20"/>
          <w:szCs w:val="20"/>
        </w:rPr>
        <w:t xml:space="preserve">inclusief de uitvoering daarvan, </w:t>
      </w:r>
      <w:r w:rsidRPr="00717E43">
        <w:rPr>
          <w:rFonts w:ascii="Arial" w:eastAsia="Times New Roman" w:hAnsi="Arial" w:cs="Arial"/>
          <w:sz w:val="20"/>
          <w:szCs w:val="20"/>
        </w:rPr>
        <w:t xml:space="preserve">tussen </w:t>
      </w:r>
      <w:r w:rsidR="00DF352C" w:rsidRPr="00717E43">
        <w:rPr>
          <w:rFonts w:ascii="Arial" w:eastAsia="Times New Roman" w:hAnsi="Arial" w:cs="Arial"/>
          <w:sz w:val="20"/>
          <w:szCs w:val="20"/>
        </w:rPr>
        <w:t>O</w:t>
      </w:r>
      <w:r w:rsidRPr="00717E43">
        <w:rPr>
          <w:rFonts w:ascii="Arial" w:eastAsia="Times New Roman" w:hAnsi="Arial" w:cs="Arial"/>
          <w:sz w:val="20"/>
          <w:szCs w:val="20"/>
        </w:rPr>
        <w:t xml:space="preserve">ndernemer en </w:t>
      </w:r>
      <w:r w:rsidR="0047731D" w:rsidRPr="00717E43">
        <w:rPr>
          <w:rFonts w:ascii="Arial" w:eastAsia="Times New Roman" w:hAnsi="Arial" w:cs="Arial"/>
          <w:sz w:val="20"/>
          <w:szCs w:val="20"/>
        </w:rPr>
        <w:t>Bezoeker</w:t>
      </w:r>
      <w:r w:rsidRPr="00717E43">
        <w:rPr>
          <w:rFonts w:ascii="Arial" w:eastAsia="Times New Roman" w:hAnsi="Arial" w:cs="Arial"/>
          <w:sz w:val="20"/>
          <w:szCs w:val="20"/>
        </w:rPr>
        <w:t>.</w:t>
      </w:r>
    </w:p>
    <w:p w14:paraId="5E4ADEA6" w14:textId="77777777" w:rsidR="00464933" w:rsidRPr="00717E43" w:rsidRDefault="00F5393A" w:rsidP="00717E43">
      <w:pPr>
        <w:pStyle w:val="Lijstalinea"/>
        <w:numPr>
          <w:ilvl w:val="0"/>
          <w:numId w:val="32"/>
        </w:numPr>
        <w:autoSpaceDE w:val="0"/>
        <w:autoSpaceDN w:val="0"/>
        <w:adjustRightInd w:val="0"/>
        <w:ind w:left="142" w:hanging="568"/>
        <w:rPr>
          <w:rFonts w:ascii="Arial" w:eastAsia="Times New Roman" w:hAnsi="Arial" w:cs="Arial"/>
          <w:sz w:val="20"/>
          <w:szCs w:val="20"/>
        </w:rPr>
      </w:pPr>
      <w:r w:rsidRPr="00717E43">
        <w:rPr>
          <w:rFonts w:ascii="Arial" w:eastAsia="Times New Roman" w:hAnsi="Arial" w:cs="Arial"/>
          <w:sz w:val="20"/>
          <w:szCs w:val="20"/>
        </w:rPr>
        <w:t>Indien een aanbod een beperkte geldigheidsduur heeft of onder voorwaarden geschiedt, wordt dit nadrukkelijk in het aanbod vermeld.</w:t>
      </w:r>
    </w:p>
    <w:p w14:paraId="59136658" w14:textId="08559AB6" w:rsidR="00464933" w:rsidRPr="00717E43" w:rsidRDefault="00464933" w:rsidP="00717E43">
      <w:pPr>
        <w:pStyle w:val="Lijstalinea"/>
        <w:numPr>
          <w:ilvl w:val="0"/>
          <w:numId w:val="32"/>
        </w:numPr>
        <w:autoSpaceDE w:val="0"/>
        <w:autoSpaceDN w:val="0"/>
        <w:adjustRightInd w:val="0"/>
        <w:ind w:left="142" w:hanging="568"/>
        <w:rPr>
          <w:rFonts w:ascii="Arial" w:eastAsia="Times New Roman" w:hAnsi="Arial" w:cs="Arial"/>
          <w:sz w:val="20"/>
          <w:szCs w:val="20"/>
        </w:rPr>
      </w:pPr>
      <w:r w:rsidRPr="00717E43">
        <w:rPr>
          <w:rFonts w:ascii="Arial" w:eastAsia="Times New Roman" w:hAnsi="Arial" w:cs="Arial"/>
          <w:sz w:val="20"/>
          <w:szCs w:val="20"/>
        </w:rPr>
        <w:t>Als de aanvaarding door Bezoeker (al dan niet op ondergeschikte punten) afwijkt van het door de Ondernemer uitgebrachte aanbod, is de Ondernemer daar niet aan gebonden, tenzij de Ondernemer anders aangeeft.</w:t>
      </w:r>
    </w:p>
    <w:p w14:paraId="46B423F0" w14:textId="77777777" w:rsidR="00464933" w:rsidRPr="00717E43" w:rsidRDefault="00F5393A" w:rsidP="00717E43">
      <w:pPr>
        <w:pStyle w:val="Lijstalinea"/>
        <w:numPr>
          <w:ilvl w:val="0"/>
          <w:numId w:val="32"/>
        </w:numPr>
        <w:autoSpaceDE w:val="0"/>
        <w:autoSpaceDN w:val="0"/>
        <w:adjustRightInd w:val="0"/>
        <w:ind w:left="142" w:hanging="568"/>
        <w:rPr>
          <w:rFonts w:ascii="Arial" w:eastAsia="Times New Roman" w:hAnsi="Arial" w:cs="Arial"/>
          <w:sz w:val="20"/>
          <w:szCs w:val="20"/>
        </w:rPr>
      </w:pPr>
      <w:r w:rsidRPr="00717E43">
        <w:rPr>
          <w:rFonts w:ascii="Arial" w:eastAsia="Times New Roman" w:hAnsi="Arial" w:cs="Arial"/>
          <w:sz w:val="20"/>
          <w:szCs w:val="20"/>
        </w:rPr>
        <w:t xml:space="preserve">Kennelijke vergissingen of kennelijke fouten in het aanbod binden </w:t>
      </w:r>
      <w:r w:rsidR="0047731D" w:rsidRPr="00717E43">
        <w:rPr>
          <w:rFonts w:ascii="Arial" w:eastAsia="Times New Roman" w:hAnsi="Arial" w:cs="Arial"/>
          <w:sz w:val="20"/>
          <w:szCs w:val="20"/>
        </w:rPr>
        <w:t>de Ondernemer</w:t>
      </w:r>
      <w:r w:rsidRPr="00717E43">
        <w:rPr>
          <w:rFonts w:ascii="Arial" w:eastAsia="Times New Roman" w:hAnsi="Arial" w:cs="Arial"/>
          <w:sz w:val="20"/>
          <w:szCs w:val="20"/>
        </w:rPr>
        <w:t xml:space="preserve"> niet.</w:t>
      </w:r>
    </w:p>
    <w:p w14:paraId="6ECBE0C0" w14:textId="42BC23BF" w:rsidR="00464933" w:rsidRPr="00717E43" w:rsidRDefault="00464933" w:rsidP="00717E43">
      <w:pPr>
        <w:pStyle w:val="Lijstalinea"/>
        <w:numPr>
          <w:ilvl w:val="0"/>
          <w:numId w:val="32"/>
        </w:numPr>
        <w:autoSpaceDE w:val="0"/>
        <w:autoSpaceDN w:val="0"/>
        <w:adjustRightInd w:val="0"/>
        <w:ind w:left="142" w:hanging="568"/>
        <w:rPr>
          <w:rFonts w:ascii="Arial" w:eastAsia="Times New Roman" w:hAnsi="Arial" w:cs="Arial"/>
          <w:sz w:val="20"/>
          <w:szCs w:val="20"/>
        </w:rPr>
      </w:pPr>
      <w:r w:rsidRPr="00717E43">
        <w:rPr>
          <w:rFonts w:ascii="Arial" w:eastAsia="Times New Roman" w:hAnsi="Arial" w:cs="Arial"/>
          <w:sz w:val="20"/>
          <w:szCs w:val="20"/>
        </w:rPr>
        <w:t>De Ondernemer heeft het recht om derden in te schakelen bij de uitvoering van de overeenkomst.</w:t>
      </w:r>
    </w:p>
    <w:p w14:paraId="71935727" w14:textId="04E1FAE1" w:rsidR="009F0BBE" w:rsidRPr="00717E43" w:rsidRDefault="00872F9E" w:rsidP="00717E43">
      <w:pPr>
        <w:pStyle w:val="Lijstalinea"/>
        <w:numPr>
          <w:ilvl w:val="0"/>
          <w:numId w:val="32"/>
        </w:numPr>
        <w:autoSpaceDE w:val="0"/>
        <w:autoSpaceDN w:val="0"/>
        <w:adjustRightInd w:val="0"/>
        <w:ind w:left="142" w:hanging="568"/>
        <w:rPr>
          <w:rFonts w:ascii="Arial" w:eastAsia="Times New Roman" w:hAnsi="Arial" w:cs="Arial"/>
          <w:sz w:val="20"/>
          <w:szCs w:val="20"/>
        </w:rPr>
      </w:pPr>
      <w:r w:rsidRPr="00717E43">
        <w:rPr>
          <w:rFonts w:ascii="Arial" w:eastAsia="Times New Roman" w:hAnsi="Arial" w:cs="Arial"/>
          <w:sz w:val="20"/>
          <w:szCs w:val="20"/>
        </w:rPr>
        <w:t xml:space="preserve">De </w:t>
      </w:r>
      <w:r w:rsidR="00DF352C" w:rsidRPr="00717E43">
        <w:rPr>
          <w:rFonts w:ascii="Arial" w:eastAsia="Times New Roman" w:hAnsi="Arial" w:cs="Arial"/>
          <w:sz w:val="20"/>
          <w:szCs w:val="20"/>
        </w:rPr>
        <w:t>O</w:t>
      </w:r>
      <w:r w:rsidRPr="00717E43">
        <w:rPr>
          <w:rFonts w:ascii="Arial" w:eastAsia="Times New Roman" w:hAnsi="Arial" w:cs="Arial"/>
          <w:sz w:val="20"/>
          <w:szCs w:val="20"/>
        </w:rPr>
        <w:t>ndernemer kan zich</w:t>
      </w:r>
      <w:r w:rsidR="00394D29" w:rsidRPr="00717E43">
        <w:rPr>
          <w:rFonts w:ascii="Arial" w:eastAsia="Times New Roman" w:hAnsi="Arial" w:cs="Arial"/>
          <w:sz w:val="20"/>
          <w:szCs w:val="20"/>
        </w:rPr>
        <w:t xml:space="preserve"> binnen wettelijke kaders </w:t>
      </w:r>
      <w:r w:rsidRPr="00717E43">
        <w:rPr>
          <w:rFonts w:ascii="Arial" w:eastAsia="Times New Roman" w:hAnsi="Arial" w:cs="Arial"/>
          <w:sz w:val="20"/>
          <w:szCs w:val="20"/>
        </w:rPr>
        <w:t>-</w:t>
      </w:r>
      <w:r w:rsidR="00394D29" w:rsidRPr="00717E43">
        <w:rPr>
          <w:rFonts w:ascii="Arial" w:eastAsia="Times New Roman" w:hAnsi="Arial" w:cs="Arial"/>
          <w:sz w:val="20"/>
          <w:szCs w:val="20"/>
        </w:rPr>
        <w:t xml:space="preserve"> op de hoogte stellen of de </w:t>
      </w:r>
      <w:r w:rsidR="0047731D" w:rsidRPr="00717E43">
        <w:rPr>
          <w:rFonts w:ascii="Arial" w:eastAsia="Times New Roman" w:hAnsi="Arial" w:cs="Arial"/>
          <w:sz w:val="20"/>
          <w:szCs w:val="20"/>
        </w:rPr>
        <w:t>Bezoeker</w:t>
      </w:r>
      <w:r w:rsidR="00394D29" w:rsidRPr="00717E43">
        <w:rPr>
          <w:rFonts w:ascii="Arial" w:eastAsia="Times New Roman" w:hAnsi="Arial" w:cs="Arial"/>
          <w:sz w:val="20"/>
          <w:szCs w:val="20"/>
        </w:rPr>
        <w:t xml:space="preserve"> aan zijn betalingsverplichtingen kan voldoen, alsmede van al die feiten en factoren die van belang zijn voor een verantwoord aangaan van de overeenkomst. Indien </w:t>
      </w:r>
      <w:r w:rsidR="0047731D" w:rsidRPr="00717E43">
        <w:rPr>
          <w:rFonts w:ascii="Arial" w:eastAsia="Times New Roman" w:hAnsi="Arial" w:cs="Arial"/>
          <w:sz w:val="20"/>
          <w:szCs w:val="20"/>
        </w:rPr>
        <w:t>de Ondernemer</w:t>
      </w:r>
      <w:r w:rsidR="00394D29" w:rsidRPr="00717E43">
        <w:rPr>
          <w:rFonts w:ascii="Arial" w:eastAsia="Times New Roman" w:hAnsi="Arial" w:cs="Arial"/>
          <w:sz w:val="20"/>
          <w:szCs w:val="20"/>
        </w:rPr>
        <w:t xml:space="preserve"> op grond van dit onderzoek goede gronden heeft om de overeenkomst niet aan te gaan, is hij gerechtigd gemotiveerd een bestelling of aanvraag te weigeren of aan de uitvoering bijzondere voorwaarden te verbinden.</w:t>
      </w:r>
    </w:p>
    <w:p w14:paraId="34D039AC" w14:textId="3FFCD9FF" w:rsidR="00DF3F8B" w:rsidRPr="00717E43" w:rsidRDefault="00DF3F8B" w:rsidP="00717E43">
      <w:pPr>
        <w:pStyle w:val="Lijstalinea"/>
        <w:numPr>
          <w:ilvl w:val="0"/>
          <w:numId w:val="32"/>
        </w:numPr>
        <w:ind w:left="142" w:hanging="568"/>
        <w:rPr>
          <w:rFonts w:ascii="Arial" w:hAnsi="Arial" w:cs="Arial"/>
          <w:sz w:val="20"/>
          <w:szCs w:val="20"/>
        </w:rPr>
      </w:pPr>
      <w:r w:rsidRPr="00717E43">
        <w:rPr>
          <w:rFonts w:ascii="Arial" w:hAnsi="Arial" w:cs="Arial"/>
          <w:sz w:val="20"/>
          <w:szCs w:val="20"/>
        </w:rPr>
        <w:t xml:space="preserve">Bezoeker is gehouden al datgene te doen en laten wat redelijkerwijs nodig en wenselijk is om een tijdige en juiste uitvoering van de </w:t>
      </w:r>
      <w:r w:rsidR="001D764B" w:rsidRPr="00717E43">
        <w:rPr>
          <w:rFonts w:ascii="Arial" w:hAnsi="Arial" w:cs="Arial"/>
          <w:sz w:val="20"/>
          <w:szCs w:val="20"/>
        </w:rPr>
        <w:t>o</w:t>
      </w:r>
      <w:r w:rsidRPr="00717E43">
        <w:rPr>
          <w:rFonts w:ascii="Arial" w:hAnsi="Arial" w:cs="Arial"/>
          <w:sz w:val="20"/>
          <w:szCs w:val="20"/>
        </w:rPr>
        <w:t xml:space="preserve">vereenkomst mogelijk te maken. In het bijzonder draagt Bezoeker er zorg voor dat alle gegevens, waarvan </w:t>
      </w:r>
      <w:r w:rsidR="001D764B" w:rsidRPr="00717E43">
        <w:rPr>
          <w:rFonts w:ascii="Arial" w:hAnsi="Arial" w:cs="Arial"/>
          <w:sz w:val="20"/>
          <w:szCs w:val="20"/>
        </w:rPr>
        <w:t>de Ondernemer</w:t>
      </w:r>
      <w:r w:rsidRPr="00717E43">
        <w:rPr>
          <w:rFonts w:ascii="Arial" w:hAnsi="Arial" w:cs="Arial"/>
          <w:sz w:val="20"/>
          <w:szCs w:val="20"/>
        </w:rPr>
        <w:t xml:space="preserve"> aangeeft dat deze noodzakelijk zijn of waarvan de Bezoeker redelijkerwijs behoort te begrijpen dat deze noodzakelijk zijn voor het uitvoeren van de </w:t>
      </w:r>
      <w:r w:rsidR="001D764B" w:rsidRPr="00717E43">
        <w:rPr>
          <w:rFonts w:ascii="Arial" w:hAnsi="Arial" w:cs="Arial"/>
          <w:sz w:val="20"/>
          <w:szCs w:val="20"/>
        </w:rPr>
        <w:t>o</w:t>
      </w:r>
      <w:r w:rsidRPr="00717E43">
        <w:rPr>
          <w:rFonts w:ascii="Arial" w:hAnsi="Arial" w:cs="Arial"/>
          <w:sz w:val="20"/>
          <w:szCs w:val="20"/>
        </w:rPr>
        <w:t xml:space="preserve">vereenkomst, op tijd en juist worden verstrekt. </w:t>
      </w:r>
    </w:p>
    <w:p w14:paraId="5C81114F" w14:textId="050BD259" w:rsidR="00DF3F8B" w:rsidRPr="00717E43" w:rsidRDefault="00DF3F8B" w:rsidP="00717E43">
      <w:pPr>
        <w:numPr>
          <w:ilvl w:val="0"/>
          <w:numId w:val="32"/>
        </w:numPr>
        <w:ind w:left="142" w:hanging="568"/>
        <w:rPr>
          <w:rFonts w:ascii="Arial" w:eastAsia="Times New Roman" w:hAnsi="Arial" w:cs="Arial"/>
          <w:sz w:val="20"/>
          <w:szCs w:val="20"/>
        </w:rPr>
      </w:pPr>
      <w:r w:rsidRPr="00717E43">
        <w:rPr>
          <w:rFonts w:ascii="Arial" w:eastAsia="Times New Roman" w:hAnsi="Arial" w:cs="Arial"/>
          <w:sz w:val="20"/>
          <w:szCs w:val="20"/>
        </w:rPr>
        <w:t xml:space="preserve">De </w:t>
      </w:r>
      <w:r w:rsidR="00DF352C" w:rsidRPr="00717E43">
        <w:rPr>
          <w:rFonts w:ascii="Arial" w:eastAsia="Times New Roman" w:hAnsi="Arial" w:cs="Arial"/>
          <w:sz w:val="20"/>
          <w:szCs w:val="20"/>
        </w:rPr>
        <w:t>O</w:t>
      </w:r>
      <w:r w:rsidRPr="00717E43">
        <w:rPr>
          <w:rFonts w:ascii="Arial" w:eastAsia="Times New Roman" w:hAnsi="Arial" w:cs="Arial"/>
          <w:sz w:val="20"/>
          <w:szCs w:val="20"/>
        </w:rPr>
        <w:t xml:space="preserve">ndernemer zal de grootst mogelijke zorgvuldigheid in acht nemen bij het in ontvangst nemen en bij de uitvoering van </w:t>
      </w:r>
      <w:r w:rsidR="001D764B" w:rsidRPr="00717E43">
        <w:rPr>
          <w:rFonts w:ascii="Arial" w:eastAsia="Times New Roman" w:hAnsi="Arial" w:cs="Arial"/>
          <w:sz w:val="20"/>
          <w:szCs w:val="20"/>
        </w:rPr>
        <w:t>de overeenkomst</w:t>
      </w:r>
      <w:r w:rsidRPr="00717E43">
        <w:rPr>
          <w:rFonts w:ascii="Arial" w:eastAsia="Times New Roman" w:hAnsi="Arial" w:cs="Arial"/>
          <w:sz w:val="20"/>
          <w:szCs w:val="20"/>
        </w:rPr>
        <w:t>.</w:t>
      </w:r>
    </w:p>
    <w:p w14:paraId="48E38C10" w14:textId="52B004DF" w:rsidR="00DF3F8B" w:rsidRPr="00717E43" w:rsidRDefault="00DF3F8B" w:rsidP="00717E43">
      <w:pPr>
        <w:numPr>
          <w:ilvl w:val="0"/>
          <w:numId w:val="32"/>
        </w:numPr>
        <w:ind w:left="142" w:hanging="568"/>
        <w:rPr>
          <w:rFonts w:ascii="Arial" w:eastAsia="Times New Roman" w:hAnsi="Arial" w:cs="Arial"/>
          <w:sz w:val="20"/>
          <w:szCs w:val="20"/>
        </w:rPr>
      </w:pPr>
      <w:r w:rsidRPr="00717E43">
        <w:rPr>
          <w:rFonts w:ascii="Arial" w:eastAsia="Times New Roman" w:hAnsi="Arial" w:cs="Arial"/>
          <w:sz w:val="20"/>
          <w:szCs w:val="20"/>
        </w:rPr>
        <w:t xml:space="preserve">Als plaats van levering geldt het (e-mail)adres dat de </w:t>
      </w:r>
      <w:r w:rsidR="0047731D" w:rsidRPr="00717E43">
        <w:rPr>
          <w:rFonts w:ascii="Arial" w:eastAsia="Times New Roman" w:hAnsi="Arial" w:cs="Arial"/>
          <w:sz w:val="20"/>
          <w:szCs w:val="20"/>
        </w:rPr>
        <w:t>Bezoeker</w:t>
      </w:r>
      <w:r w:rsidRPr="00717E43">
        <w:rPr>
          <w:rFonts w:ascii="Arial" w:eastAsia="Times New Roman" w:hAnsi="Arial" w:cs="Arial"/>
          <w:sz w:val="20"/>
          <w:szCs w:val="20"/>
        </w:rPr>
        <w:t xml:space="preserve"> aan </w:t>
      </w:r>
      <w:r w:rsidR="0047731D" w:rsidRPr="00717E43">
        <w:rPr>
          <w:rFonts w:ascii="Arial" w:eastAsia="Times New Roman" w:hAnsi="Arial" w:cs="Arial"/>
          <w:sz w:val="20"/>
          <w:szCs w:val="20"/>
        </w:rPr>
        <w:t>de Ondernemer</w:t>
      </w:r>
      <w:r w:rsidRPr="00717E43">
        <w:rPr>
          <w:rFonts w:ascii="Arial" w:eastAsia="Times New Roman" w:hAnsi="Arial" w:cs="Arial"/>
          <w:sz w:val="20"/>
          <w:szCs w:val="20"/>
        </w:rPr>
        <w:t xml:space="preserve"> kenbaar heeft gemaakt.</w:t>
      </w:r>
      <w:r w:rsidR="00FF419A" w:rsidRPr="00717E43">
        <w:rPr>
          <w:rFonts w:ascii="Arial" w:eastAsia="Times New Roman" w:hAnsi="Arial" w:cs="Arial"/>
          <w:sz w:val="20"/>
          <w:szCs w:val="20"/>
        </w:rPr>
        <w:t xml:space="preserve"> Als plaats van levering voor producten geldt afhalen op de op de Website vermeldde locatie. </w:t>
      </w:r>
    </w:p>
    <w:p w14:paraId="382823D0" w14:textId="77777777" w:rsidR="00394D29" w:rsidRPr="00717E43" w:rsidRDefault="00394D29" w:rsidP="00717E43">
      <w:pPr>
        <w:ind w:left="142" w:hanging="568"/>
        <w:rPr>
          <w:rFonts w:ascii="Arial" w:eastAsia="Times New Roman" w:hAnsi="Arial" w:cs="Arial"/>
          <w:sz w:val="20"/>
          <w:szCs w:val="20"/>
        </w:rPr>
      </w:pPr>
    </w:p>
    <w:p w14:paraId="76F2B98D" w14:textId="700B8374" w:rsidR="00394D29" w:rsidRPr="00717E43" w:rsidRDefault="007F2B2B" w:rsidP="00717E43">
      <w:pPr>
        <w:ind w:left="142" w:hanging="568"/>
        <w:rPr>
          <w:rFonts w:ascii="Arial" w:hAnsi="Arial" w:cs="Arial"/>
          <w:b/>
          <w:sz w:val="20"/>
          <w:szCs w:val="20"/>
        </w:rPr>
      </w:pPr>
      <w:r w:rsidRPr="00717E43">
        <w:rPr>
          <w:rFonts w:ascii="Arial" w:hAnsi="Arial" w:cs="Arial"/>
          <w:b/>
          <w:sz w:val="20"/>
          <w:szCs w:val="20"/>
        </w:rPr>
        <w:t xml:space="preserve">Artikel </w:t>
      </w:r>
      <w:r w:rsidR="00407271" w:rsidRPr="00717E43">
        <w:rPr>
          <w:rFonts w:ascii="Arial" w:hAnsi="Arial" w:cs="Arial"/>
          <w:b/>
          <w:sz w:val="20"/>
          <w:szCs w:val="20"/>
        </w:rPr>
        <w:t>3</w:t>
      </w:r>
      <w:r w:rsidR="00F35C80" w:rsidRPr="00717E43">
        <w:rPr>
          <w:rFonts w:ascii="Arial" w:hAnsi="Arial" w:cs="Arial"/>
          <w:b/>
          <w:sz w:val="20"/>
          <w:szCs w:val="20"/>
        </w:rPr>
        <w:t xml:space="preserve"> </w:t>
      </w:r>
      <w:r w:rsidR="00207C3E" w:rsidRPr="00717E43">
        <w:rPr>
          <w:rStyle w:val="Zwaar"/>
          <w:rFonts w:ascii="Arial" w:hAnsi="Arial" w:cs="Arial"/>
          <w:sz w:val="20"/>
          <w:szCs w:val="20"/>
        </w:rPr>
        <w:t>-</w:t>
      </w:r>
      <w:r w:rsidR="00F35C80" w:rsidRPr="00717E43">
        <w:rPr>
          <w:rFonts w:ascii="Arial" w:hAnsi="Arial" w:cs="Arial"/>
          <w:b/>
          <w:sz w:val="20"/>
          <w:szCs w:val="20"/>
        </w:rPr>
        <w:t xml:space="preserve"> Herroepingsrecht</w:t>
      </w:r>
    </w:p>
    <w:p w14:paraId="0654DDB5" w14:textId="77777777" w:rsidR="00AD5DF1" w:rsidRDefault="00FF419A" w:rsidP="00AD5DF1">
      <w:pPr>
        <w:pStyle w:val="Lijstalinea"/>
        <w:numPr>
          <w:ilvl w:val="0"/>
          <w:numId w:val="49"/>
        </w:numPr>
        <w:ind w:left="142" w:hanging="568"/>
        <w:rPr>
          <w:rFonts w:ascii="Arial" w:hAnsi="Arial" w:cs="Arial"/>
          <w:bCs/>
          <w:sz w:val="20"/>
          <w:szCs w:val="20"/>
        </w:rPr>
      </w:pPr>
      <w:r w:rsidRPr="00717E43">
        <w:rPr>
          <w:rFonts w:ascii="Arial" w:hAnsi="Arial" w:cs="Arial"/>
          <w:bCs/>
          <w:sz w:val="20"/>
          <w:szCs w:val="20"/>
        </w:rPr>
        <w:t xml:space="preserve">Het </w:t>
      </w:r>
      <w:r w:rsidR="00AD5DF1">
        <w:rPr>
          <w:rFonts w:ascii="Arial" w:hAnsi="Arial" w:cs="Arial"/>
          <w:bCs/>
          <w:sz w:val="20"/>
          <w:szCs w:val="20"/>
        </w:rPr>
        <w:t>H</w:t>
      </w:r>
      <w:r w:rsidRPr="00717E43">
        <w:rPr>
          <w:rFonts w:ascii="Arial" w:hAnsi="Arial" w:cs="Arial"/>
          <w:bCs/>
          <w:sz w:val="20"/>
          <w:szCs w:val="20"/>
        </w:rPr>
        <w:t>erroepingsrecht geldt alleen voor consumenten en alleen voor Overeenkomsten Op Afstand.</w:t>
      </w:r>
    </w:p>
    <w:p w14:paraId="0A1F5ADF" w14:textId="68C200BF" w:rsidR="00AD5DF1" w:rsidRDefault="00AD5DF1" w:rsidP="00AD5DF1">
      <w:pPr>
        <w:pStyle w:val="Lijstalinea"/>
        <w:numPr>
          <w:ilvl w:val="0"/>
          <w:numId w:val="49"/>
        </w:numPr>
        <w:ind w:left="142" w:hanging="568"/>
        <w:rPr>
          <w:rFonts w:ascii="Arial" w:hAnsi="Arial" w:cs="Arial"/>
          <w:bCs/>
          <w:sz w:val="20"/>
          <w:szCs w:val="20"/>
        </w:rPr>
      </w:pPr>
      <w:r>
        <w:rPr>
          <w:rFonts w:ascii="Arial" w:hAnsi="Arial" w:cs="Arial"/>
          <w:bCs/>
          <w:sz w:val="20"/>
          <w:szCs w:val="20"/>
        </w:rPr>
        <w:t xml:space="preserve">De </w:t>
      </w:r>
      <w:r w:rsidRPr="00AD5DF1">
        <w:rPr>
          <w:rFonts w:ascii="Arial" w:hAnsi="Arial" w:cs="Arial"/>
          <w:bCs/>
          <w:sz w:val="20"/>
          <w:szCs w:val="20"/>
        </w:rPr>
        <w:t>bedenktijd gaat in op de dag die volgt op het sluiten van de overeenkoms</w:t>
      </w:r>
      <w:r>
        <w:rPr>
          <w:rFonts w:ascii="Arial" w:hAnsi="Arial" w:cs="Arial"/>
          <w:bCs/>
          <w:sz w:val="20"/>
          <w:szCs w:val="20"/>
        </w:rPr>
        <w:t>t.</w:t>
      </w:r>
    </w:p>
    <w:p w14:paraId="230F1A1A" w14:textId="6D2A2EDE" w:rsidR="00AD5DF1" w:rsidRPr="00AD5DF1" w:rsidRDefault="00AD5DF1" w:rsidP="00AD5DF1">
      <w:pPr>
        <w:ind w:left="-426"/>
        <w:rPr>
          <w:rFonts w:ascii="Arial" w:hAnsi="Arial" w:cs="Arial"/>
          <w:bCs/>
          <w:sz w:val="20"/>
          <w:szCs w:val="20"/>
        </w:rPr>
      </w:pPr>
      <w:r w:rsidRPr="00AD5DF1">
        <w:rPr>
          <w:rFonts w:ascii="Arial" w:eastAsia="Times New Roman" w:hAnsi="Arial" w:cs="Arial"/>
          <w:i/>
          <w:iCs/>
          <w:sz w:val="20"/>
          <w:szCs w:val="20"/>
        </w:rPr>
        <w:t>Bij tickets</w:t>
      </w:r>
    </w:p>
    <w:p w14:paraId="37A5E818" w14:textId="77777777" w:rsidR="00AD5DF1" w:rsidRPr="00AD5DF1" w:rsidRDefault="00FF419A" w:rsidP="00AD5DF1">
      <w:pPr>
        <w:pStyle w:val="Lijstalinea"/>
        <w:numPr>
          <w:ilvl w:val="0"/>
          <w:numId w:val="49"/>
        </w:numPr>
        <w:ind w:left="142" w:hanging="568"/>
        <w:rPr>
          <w:rFonts w:ascii="Arial" w:hAnsi="Arial" w:cs="Arial"/>
          <w:bCs/>
          <w:sz w:val="20"/>
          <w:szCs w:val="20"/>
        </w:rPr>
      </w:pPr>
      <w:r w:rsidRPr="00AD5DF1">
        <w:rPr>
          <w:rFonts w:ascii="Arial" w:eastAsia="Times New Roman" w:hAnsi="Arial" w:cs="Arial"/>
          <w:sz w:val="20"/>
          <w:szCs w:val="20"/>
        </w:rPr>
        <w:t>Het Herroepingsrecht geldt niet voor dienstenovereenkomsten voor terbeschikkingstelling van accommodatie, als in de overeenkomst een bepaalde datum of periode van uitvoering is voorzien en anders dan voor woondoeleinden, goederenvervoer, autoverhuurdiensten en catering.</w:t>
      </w:r>
    </w:p>
    <w:p w14:paraId="22F15C93" w14:textId="77777777" w:rsidR="00AD5DF1" w:rsidRPr="0053682F" w:rsidRDefault="00FF419A" w:rsidP="00AD5DF1">
      <w:pPr>
        <w:pStyle w:val="Lijstalinea"/>
        <w:numPr>
          <w:ilvl w:val="0"/>
          <w:numId w:val="49"/>
        </w:numPr>
        <w:ind w:left="142" w:hanging="568"/>
        <w:rPr>
          <w:rFonts w:ascii="Arial" w:hAnsi="Arial" w:cs="Arial"/>
          <w:bCs/>
          <w:sz w:val="20"/>
          <w:szCs w:val="20"/>
        </w:rPr>
      </w:pPr>
      <w:r w:rsidRPr="0053682F">
        <w:rPr>
          <w:rFonts w:ascii="Arial" w:eastAsia="Times New Roman" w:hAnsi="Arial" w:cs="Arial"/>
          <w:sz w:val="20"/>
          <w:szCs w:val="20"/>
        </w:rPr>
        <w:lastRenderedPageBreak/>
        <w:t>Overeenkomsten met betrekking tot vrijetijdsbesteding, als in de overeenkomst een bepaalde datum of periode van uitvoering daarvan is voorzien, zijn uitgezonderd van het Herroepingsrecht.</w:t>
      </w:r>
    </w:p>
    <w:p w14:paraId="78562573" w14:textId="77777777" w:rsidR="00AD5DF1" w:rsidRPr="0053682F" w:rsidRDefault="00FF419A" w:rsidP="00AD5DF1">
      <w:pPr>
        <w:pStyle w:val="Lijstalinea"/>
        <w:numPr>
          <w:ilvl w:val="0"/>
          <w:numId w:val="49"/>
        </w:numPr>
        <w:ind w:left="142" w:hanging="568"/>
        <w:rPr>
          <w:rFonts w:ascii="Arial" w:hAnsi="Arial" w:cs="Arial"/>
          <w:bCs/>
          <w:sz w:val="20"/>
          <w:szCs w:val="20"/>
        </w:rPr>
      </w:pPr>
      <w:r w:rsidRPr="0053682F">
        <w:rPr>
          <w:rFonts w:ascii="Arial" w:eastAsia="Times New Roman" w:hAnsi="Arial" w:cs="Arial"/>
          <w:sz w:val="20"/>
          <w:szCs w:val="20"/>
        </w:rPr>
        <w:t>Indien Bezoeker vooraf toestemming heeft gegeven voor aanvang van de dienstverlening binnen de herroepingstermijn en de dienst volledig is uitgevoerd (bijvoorbeeld er is een datum gekozen voor vergelding van een aangekocht ticket, en het ticket is gebruikt als toegangsbewijs), geldt het Herroepingsrecht niet meer.</w:t>
      </w:r>
    </w:p>
    <w:p w14:paraId="237658D4" w14:textId="4012F938" w:rsidR="00AD5DF1" w:rsidRPr="0053682F" w:rsidRDefault="00AD5DF1" w:rsidP="00AD5DF1">
      <w:pPr>
        <w:ind w:left="142" w:hanging="568"/>
        <w:rPr>
          <w:rFonts w:ascii="Arial" w:eastAsia="Times New Roman" w:hAnsi="Arial" w:cs="Arial"/>
          <w:i/>
          <w:iCs/>
          <w:sz w:val="20"/>
          <w:szCs w:val="20"/>
        </w:rPr>
      </w:pPr>
      <w:r w:rsidRPr="0053682F">
        <w:rPr>
          <w:rFonts w:ascii="Arial" w:eastAsia="Times New Roman" w:hAnsi="Arial" w:cs="Arial"/>
          <w:i/>
          <w:iCs/>
          <w:sz w:val="20"/>
          <w:szCs w:val="20"/>
        </w:rPr>
        <w:t>Bij cadeaubonnen</w:t>
      </w:r>
    </w:p>
    <w:p w14:paraId="4293A65C" w14:textId="7A0A4DC3" w:rsidR="00166438" w:rsidRPr="0053682F" w:rsidRDefault="00166438" w:rsidP="00AD5DF1">
      <w:pPr>
        <w:pStyle w:val="Lijstalinea"/>
        <w:numPr>
          <w:ilvl w:val="0"/>
          <w:numId w:val="49"/>
        </w:numPr>
        <w:ind w:left="142" w:hanging="568"/>
        <w:rPr>
          <w:rFonts w:ascii="Arial" w:hAnsi="Arial" w:cs="Arial"/>
          <w:bCs/>
          <w:sz w:val="20"/>
          <w:szCs w:val="20"/>
        </w:rPr>
      </w:pPr>
      <w:r w:rsidRPr="0053682F">
        <w:rPr>
          <w:rFonts w:ascii="Arial" w:eastAsia="Times New Roman" w:hAnsi="Arial" w:cs="Arial"/>
          <w:sz w:val="20"/>
          <w:szCs w:val="20"/>
        </w:rPr>
        <w:t xml:space="preserve">Digitale cadeaukaarten kunt u niet herroepen. Bij het doen van een bestelling met digitale online-inhoud wordt u in het bestelproces erop gewezen dat u door het bestellen akkoord gaat met levering (u krijgt een e-mail met de voucher). Verder erkent u dat u uw recht om de overeenkomst te herroepen verliest zodra het downloaden van de digitale inhoud is begonnen. </w:t>
      </w:r>
    </w:p>
    <w:p w14:paraId="4AD0163A" w14:textId="77777777" w:rsidR="00AD5DF1" w:rsidRPr="0053682F" w:rsidRDefault="00AD5DF1" w:rsidP="00AD5DF1">
      <w:pPr>
        <w:pStyle w:val="Lijstalinea"/>
        <w:ind w:left="142" w:hanging="568"/>
        <w:rPr>
          <w:rFonts w:ascii="Arial" w:hAnsi="Arial" w:cs="Arial"/>
          <w:bCs/>
          <w:sz w:val="20"/>
          <w:szCs w:val="20"/>
        </w:rPr>
      </w:pPr>
      <w:r w:rsidRPr="0053682F">
        <w:rPr>
          <w:rFonts w:ascii="Arial" w:hAnsi="Arial" w:cs="Arial"/>
          <w:bCs/>
          <w:i/>
          <w:iCs/>
          <w:sz w:val="20"/>
          <w:szCs w:val="20"/>
        </w:rPr>
        <w:t>Bij producten</w:t>
      </w:r>
    </w:p>
    <w:p w14:paraId="2BF19114" w14:textId="77777777" w:rsidR="00AD5DF1" w:rsidRPr="0053682F" w:rsidRDefault="00AD5DF1" w:rsidP="00AD5DF1">
      <w:pPr>
        <w:pStyle w:val="Lijstalinea"/>
        <w:numPr>
          <w:ilvl w:val="0"/>
          <w:numId w:val="49"/>
        </w:numPr>
        <w:ind w:left="142" w:hanging="568"/>
        <w:rPr>
          <w:rFonts w:ascii="Arial" w:hAnsi="Arial" w:cs="Arial"/>
          <w:bCs/>
          <w:sz w:val="20"/>
          <w:szCs w:val="20"/>
        </w:rPr>
      </w:pPr>
      <w:r w:rsidRPr="0053682F">
        <w:rPr>
          <w:rFonts w:ascii="Arial" w:eastAsia="Times New Roman" w:hAnsi="Arial" w:cs="Arial"/>
          <w:sz w:val="20"/>
          <w:szCs w:val="20"/>
        </w:rPr>
        <w:t xml:space="preserve">De Bezoeker kan een overeenkomst met betrekking tot de aankoop van een product gedurende een bedenktijd van 14 dagen zonder opgave van redenen ontbinden. </w:t>
      </w:r>
    </w:p>
    <w:p w14:paraId="7B0D27EC" w14:textId="2BBBC07D" w:rsidR="00AD5DF1" w:rsidRPr="0053682F" w:rsidRDefault="00AD5DF1" w:rsidP="00AD5DF1">
      <w:pPr>
        <w:pStyle w:val="Lijstalinea"/>
        <w:numPr>
          <w:ilvl w:val="0"/>
          <w:numId w:val="49"/>
        </w:numPr>
        <w:ind w:left="142" w:hanging="568"/>
        <w:rPr>
          <w:rFonts w:ascii="Arial" w:hAnsi="Arial" w:cs="Arial"/>
          <w:bCs/>
          <w:sz w:val="20"/>
          <w:szCs w:val="20"/>
        </w:rPr>
      </w:pPr>
      <w:r w:rsidRPr="0053682F">
        <w:rPr>
          <w:rFonts w:ascii="Arial" w:eastAsia="Times New Roman" w:hAnsi="Arial" w:cs="Arial"/>
          <w:sz w:val="20"/>
          <w:szCs w:val="20"/>
        </w:rPr>
        <w:t>De Bezoeker stuurt binnen uiterlijk 14 dagen na herroeping de producten terug, en dient zelf de verzendkosten voor de retournering te dragen.</w:t>
      </w:r>
    </w:p>
    <w:p w14:paraId="6D577638" w14:textId="77777777" w:rsidR="00AD5DF1" w:rsidRPr="0053682F" w:rsidRDefault="00AD5DF1" w:rsidP="00AD5DF1">
      <w:pPr>
        <w:pStyle w:val="Lijstalinea"/>
        <w:numPr>
          <w:ilvl w:val="0"/>
          <w:numId w:val="49"/>
        </w:numPr>
        <w:ind w:left="142" w:hanging="568"/>
        <w:rPr>
          <w:rFonts w:ascii="Arial" w:hAnsi="Arial" w:cs="Arial"/>
          <w:bCs/>
          <w:sz w:val="20"/>
          <w:szCs w:val="20"/>
        </w:rPr>
      </w:pPr>
      <w:r w:rsidRPr="0053682F">
        <w:rPr>
          <w:rFonts w:ascii="Arial" w:eastAsia="Times New Roman" w:hAnsi="Arial" w:cs="Arial"/>
          <w:sz w:val="20"/>
          <w:szCs w:val="20"/>
        </w:rPr>
        <w:t>De bedenktijd gaat in op de dag nadat de Bezoeker, of een vooraf door hem aangewezen derde, die niet de vervoerder is, het product heeft ontvangen, of:</w:t>
      </w:r>
    </w:p>
    <w:p w14:paraId="4F5F26E6" w14:textId="77777777" w:rsidR="00AD5DF1" w:rsidRPr="0053682F" w:rsidRDefault="00AD5DF1" w:rsidP="00AD5DF1">
      <w:pPr>
        <w:pStyle w:val="Lijstalinea"/>
        <w:numPr>
          <w:ilvl w:val="0"/>
          <w:numId w:val="30"/>
        </w:numPr>
        <w:ind w:left="709" w:hanging="568"/>
        <w:rPr>
          <w:rFonts w:ascii="Arial" w:eastAsia="Times New Roman" w:hAnsi="Arial" w:cs="Arial"/>
          <w:sz w:val="20"/>
          <w:szCs w:val="20"/>
        </w:rPr>
      </w:pPr>
      <w:proofErr w:type="gramStart"/>
      <w:r w:rsidRPr="0053682F">
        <w:rPr>
          <w:rFonts w:ascii="Arial" w:eastAsia="Times New Roman" w:hAnsi="Arial" w:cs="Arial"/>
          <w:sz w:val="20"/>
          <w:szCs w:val="20"/>
        </w:rPr>
        <w:t>als</w:t>
      </w:r>
      <w:proofErr w:type="gramEnd"/>
      <w:r w:rsidRPr="0053682F">
        <w:rPr>
          <w:rFonts w:ascii="Arial" w:eastAsia="Times New Roman" w:hAnsi="Arial" w:cs="Arial"/>
          <w:sz w:val="20"/>
          <w:szCs w:val="20"/>
        </w:rPr>
        <w:t xml:space="preserve"> de Bezoeker in eenzelfde bestelling meerdere producten heeft besteld: de dag waarop de Bezoeker, of een door hem aangewezen derde, het laatste product heeft ontvangen.</w:t>
      </w:r>
    </w:p>
    <w:p w14:paraId="10641668" w14:textId="77777777" w:rsidR="00AD5DF1" w:rsidRPr="0053682F" w:rsidRDefault="00AD5DF1" w:rsidP="00AD5DF1">
      <w:pPr>
        <w:pStyle w:val="Lijstalinea"/>
        <w:numPr>
          <w:ilvl w:val="0"/>
          <w:numId w:val="30"/>
        </w:numPr>
        <w:ind w:left="709" w:hanging="568"/>
        <w:rPr>
          <w:rFonts w:ascii="Arial" w:eastAsia="Times New Roman" w:hAnsi="Arial" w:cs="Arial"/>
          <w:sz w:val="20"/>
          <w:szCs w:val="20"/>
        </w:rPr>
      </w:pPr>
      <w:proofErr w:type="gramStart"/>
      <w:r w:rsidRPr="0053682F">
        <w:rPr>
          <w:rFonts w:ascii="Arial" w:eastAsia="Times New Roman" w:hAnsi="Arial" w:cs="Arial"/>
          <w:sz w:val="20"/>
          <w:szCs w:val="20"/>
        </w:rPr>
        <w:t>als</w:t>
      </w:r>
      <w:proofErr w:type="gramEnd"/>
      <w:r w:rsidRPr="0053682F">
        <w:rPr>
          <w:rFonts w:ascii="Arial" w:eastAsia="Times New Roman" w:hAnsi="Arial" w:cs="Arial"/>
          <w:sz w:val="20"/>
          <w:szCs w:val="20"/>
        </w:rPr>
        <w:t xml:space="preserve"> de levering van een product bestaat uit verschillende zendingen of onderdelen: de dag waarop de Bezoeker, of een door hem aangewezen derde, de laatste zending of het laatste onderdeel heeft ontvangen.</w:t>
      </w:r>
    </w:p>
    <w:p w14:paraId="36F11244" w14:textId="77777777" w:rsidR="00FF419A" w:rsidRPr="00717E43" w:rsidRDefault="00FF419A" w:rsidP="00717E43">
      <w:pPr>
        <w:pStyle w:val="Lijstalinea"/>
        <w:autoSpaceDE w:val="0"/>
        <w:autoSpaceDN w:val="0"/>
        <w:adjustRightInd w:val="0"/>
        <w:ind w:left="142" w:hanging="568"/>
        <w:rPr>
          <w:rFonts w:ascii="Arial" w:eastAsia="Times New Roman" w:hAnsi="Arial" w:cs="Arial"/>
          <w:sz w:val="20"/>
          <w:szCs w:val="20"/>
        </w:rPr>
      </w:pPr>
    </w:p>
    <w:p w14:paraId="01FBDCA5" w14:textId="6DEE8F65" w:rsidR="00AD5DF1" w:rsidRDefault="00FF419A" w:rsidP="00AD5DF1">
      <w:pPr>
        <w:pStyle w:val="Lijstalinea"/>
        <w:autoSpaceDE w:val="0"/>
        <w:autoSpaceDN w:val="0"/>
        <w:adjustRightInd w:val="0"/>
        <w:ind w:left="142" w:hanging="568"/>
        <w:rPr>
          <w:rFonts w:ascii="Arial" w:eastAsia="Times New Roman" w:hAnsi="Arial" w:cs="Arial"/>
          <w:i/>
          <w:iCs/>
          <w:sz w:val="20"/>
          <w:szCs w:val="20"/>
        </w:rPr>
      </w:pPr>
      <w:r w:rsidRPr="00717E43">
        <w:rPr>
          <w:rFonts w:ascii="Arial" w:eastAsia="Times New Roman" w:hAnsi="Arial" w:cs="Arial"/>
          <w:i/>
          <w:iCs/>
          <w:sz w:val="20"/>
          <w:szCs w:val="20"/>
        </w:rPr>
        <w:t>Algemene regels bij herroepingsrecht</w:t>
      </w:r>
      <w:r w:rsidR="00AD5DF1">
        <w:rPr>
          <w:rFonts w:ascii="Arial" w:eastAsia="Times New Roman" w:hAnsi="Arial" w:cs="Arial"/>
          <w:i/>
          <w:iCs/>
          <w:sz w:val="20"/>
          <w:szCs w:val="20"/>
        </w:rPr>
        <w:t xml:space="preserve"> bij diensten</w:t>
      </w:r>
    </w:p>
    <w:p w14:paraId="573D9FEC" w14:textId="77777777" w:rsidR="00AD5DF1" w:rsidRPr="00AD5DF1" w:rsidRDefault="00FC0D06" w:rsidP="00AD5DF1">
      <w:pPr>
        <w:pStyle w:val="Lijstalinea"/>
        <w:numPr>
          <w:ilvl w:val="0"/>
          <w:numId w:val="49"/>
        </w:numPr>
        <w:autoSpaceDE w:val="0"/>
        <w:autoSpaceDN w:val="0"/>
        <w:adjustRightInd w:val="0"/>
        <w:ind w:left="142" w:hanging="568"/>
        <w:rPr>
          <w:rFonts w:ascii="Arial" w:hAnsi="Arial" w:cs="Arial"/>
          <w:sz w:val="20"/>
          <w:szCs w:val="20"/>
        </w:rPr>
      </w:pPr>
      <w:r w:rsidRPr="00AD5DF1">
        <w:rPr>
          <w:rFonts w:ascii="Arial" w:hAnsi="Arial" w:cs="Arial"/>
          <w:sz w:val="20"/>
          <w:szCs w:val="20"/>
        </w:rPr>
        <w:t xml:space="preserve">Als de </w:t>
      </w:r>
      <w:r w:rsidR="0047731D" w:rsidRPr="00AD5DF1">
        <w:rPr>
          <w:rFonts w:ascii="Arial" w:hAnsi="Arial" w:cs="Arial"/>
          <w:sz w:val="20"/>
          <w:szCs w:val="20"/>
        </w:rPr>
        <w:t>Bezoeker</w:t>
      </w:r>
      <w:r w:rsidRPr="00AD5DF1">
        <w:rPr>
          <w:rFonts w:ascii="Arial" w:hAnsi="Arial" w:cs="Arial"/>
          <w:sz w:val="20"/>
          <w:szCs w:val="20"/>
        </w:rPr>
        <w:t xml:space="preserve"> gebruik maakt van zijn </w:t>
      </w:r>
      <w:r w:rsidR="0047731D" w:rsidRPr="00AD5DF1">
        <w:rPr>
          <w:rFonts w:ascii="Arial" w:hAnsi="Arial" w:cs="Arial"/>
          <w:sz w:val="20"/>
          <w:szCs w:val="20"/>
        </w:rPr>
        <w:t>Herroepingsrecht</w:t>
      </w:r>
      <w:r w:rsidRPr="00AD5DF1">
        <w:rPr>
          <w:rFonts w:ascii="Arial" w:hAnsi="Arial" w:cs="Arial"/>
          <w:sz w:val="20"/>
          <w:szCs w:val="20"/>
        </w:rPr>
        <w:t>, meldt hij dit binnen de bedenktermijn</w:t>
      </w:r>
      <w:r w:rsidR="004E42C7" w:rsidRPr="00AD5DF1">
        <w:rPr>
          <w:rFonts w:ascii="Arial" w:hAnsi="Arial" w:cs="Arial"/>
          <w:sz w:val="20"/>
          <w:szCs w:val="20"/>
        </w:rPr>
        <w:t xml:space="preserve"> </w:t>
      </w:r>
      <w:r w:rsidR="00850F59" w:rsidRPr="00AD5DF1">
        <w:rPr>
          <w:rFonts w:ascii="Arial" w:hAnsi="Arial" w:cs="Arial"/>
          <w:sz w:val="20"/>
          <w:szCs w:val="20"/>
        </w:rPr>
        <w:t xml:space="preserve">van 14 dagen </w:t>
      </w:r>
      <w:r w:rsidR="004E42C7" w:rsidRPr="00AD5DF1">
        <w:rPr>
          <w:rFonts w:ascii="Arial" w:hAnsi="Arial" w:cs="Arial"/>
          <w:sz w:val="20"/>
          <w:szCs w:val="20"/>
        </w:rPr>
        <w:t>door middel van het modelformulier voor herroeping of</w:t>
      </w:r>
      <w:r w:rsidRPr="00AD5DF1">
        <w:rPr>
          <w:rFonts w:ascii="Arial" w:hAnsi="Arial" w:cs="Arial"/>
          <w:sz w:val="20"/>
          <w:szCs w:val="20"/>
        </w:rPr>
        <w:t xml:space="preserve"> op </w:t>
      </w:r>
      <w:r w:rsidR="004E42C7" w:rsidRPr="00AD5DF1">
        <w:rPr>
          <w:rFonts w:ascii="Arial" w:hAnsi="Arial" w:cs="Arial"/>
          <w:sz w:val="20"/>
          <w:szCs w:val="20"/>
        </w:rPr>
        <w:t xml:space="preserve">andere </w:t>
      </w:r>
      <w:r w:rsidRPr="00AD5DF1">
        <w:rPr>
          <w:rFonts w:ascii="Arial" w:hAnsi="Arial" w:cs="Arial"/>
          <w:sz w:val="20"/>
          <w:szCs w:val="20"/>
        </w:rPr>
        <w:t xml:space="preserve">ondubbelzinnige wijze aan </w:t>
      </w:r>
      <w:r w:rsidR="0047731D" w:rsidRPr="00AD5DF1">
        <w:rPr>
          <w:rFonts w:ascii="Arial" w:hAnsi="Arial" w:cs="Arial"/>
          <w:sz w:val="20"/>
          <w:szCs w:val="20"/>
        </w:rPr>
        <w:t>de Ondernemer</w:t>
      </w:r>
      <w:r w:rsidRPr="00AD5DF1">
        <w:rPr>
          <w:rFonts w:ascii="Arial" w:hAnsi="Arial" w:cs="Arial"/>
          <w:sz w:val="20"/>
          <w:szCs w:val="20"/>
        </w:rPr>
        <w:t xml:space="preserve">. </w:t>
      </w:r>
    </w:p>
    <w:p w14:paraId="71C3A7D5" w14:textId="77777777" w:rsidR="00AD5DF1" w:rsidRPr="00AD5DF1" w:rsidRDefault="00E57FB9" w:rsidP="00AD5DF1">
      <w:pPr>
        <w:pStyle w:val="Lijstalinea"/>
        <w:numPr>
          <w:ilvl w:val="0"/>
          <w:numId w:val="49"/>
        </w:numPr>
        <w:autoSpaceDE w:val="0"/>
        <w:autoSpaceDN w:val="0"/>
        <w:adjustRightInd w:val="0"/>
        <w:ind w:left="142" w:hanging="568"/>
        <w:rPr>
          <w:rFonts w:ascii="Arial" w:hAnsi="Arial" w:cs="Arial"/>
          <w:sz w:val="20"/>
          <w:szCs w:val="20"/>
        </w:rPr>
      </w:pPr>
      <w:r w:rsidRPr="00AD5DF1">
        <w:rPr>
          <w:rFonts w:ascii="Arial" w:hAnsi="Arial" w:cs="Arial"/>
          <w:sz w:val="20"/>
          <w:szCs w:val="20"/>
        </w:rPr>
        <w:t xml:space="preserve">Indien de </w:t>
      </w:r>
      <w:r w:rsidR="0047731D" w:rsidRPr="00AD5DF1">
        <w:rPr>
          <w:rFonts w:ascii="Arial" w:hAnsi="Arial" w:cs="Arial"/>
          <w:sz w:val="20"/>
          <w:szCs w:val="20"/>
        </w:rPr>
        <w:t>Bezoeker</w:t>
      </w:r>
      <w:r w:rsidRPr="00AD5DF1">
        <w:rPr>
          <w:rFonts w:ascii="Arial" w:hAnsi="Arial" w:cs="Arial"/>
          <w:sz w:val="20"/>
          <w:szCs w:val="20"/>
        </w:rPr>
        <w:t xml:space="preserve"> herroept na eerst uitdrukkelijk te hebben verzocht dat de verrichting van de dienst aanvangt tijdens de </w:t>
      </w:r>
      <w:r w:rsidR="00173129" w:rsidRPr="00AD5DF1">
        <w:rPr>
          <w:rFonts w:ascii="Arial" w:hAnsi="Arial" w:cs="Arial"/>
          <w:sz w:val="20"/>
          <w:szCs w:val="20"/>
        </w:rPr>
        <w:t>Bedenktijd</w:t>
      </w:r>
      <w:r w:rsidRPr="00AD5DF1">
        <w:rPr>
          <w:rFonts w:ascii="Arial" w:hAnsi="Arial" w:cs="Arial"/>
          <w:sz w:val="20"/>
          <w:szCs w:val="20"/>
        </w:rPr>
        <w:t xml:space="preserve">, is de </w:t>
      </w:r>
      <w:r w:rsidR="0047731D" w:rsidRPr="00AD5DF1">
        <w:rPr>
          <w:rFonts w:ascii="Arial" w:hAnsi="Arial" w:cs="Arial"/>
          <w:sz w:val="20"/>
          <w:szCs w:val="20"/>
        </w:rPr>
        <w:t>Bezoeker</w:t>
      </w:r>
      <w:r w:rsidRPr="00AD5DF1">
        <w:rPr>
          <w:rFonts w:ascii="Arial" w:hAnsi="Arial" w:cs="Arial"/>
          <w:sz w:val="20"/>
          <w:szCs w:val="20"/>
        </w:rPr>
        <w:t xml:space="preserve"> </w:t>
      </w:r>
      <w:r w:rsidR="0047731D" w:rsidRPr="00AD5DF1">
        <w:rPr>
          <w:rFonts w:ascii="Arial" w:hAnsi="Arial" w:cs="Arial"/>
          <w:sz w:val="20"/>
          <w:szCs w:val="20"/>
        </w:rPr>
        <w:t>de Ondernemer</w:t>
      </w:r>
      <w:r w:rsidR="005170B5" w:rsidRPr="00AD5DF1">
        <w:rPr>
          <w:rFonts w:ascii="Arial" w:hAnsi="Arial" w:cs="Arial"/>
          <w:sz w:val="20"/>
          <w:szCs w:val="20"/>
        </w:rPr>
        <w:t xml:space="preserve"> </w:t>
      </w:r>
      <w:r w:rsidRPr="00AD5DF1">
        <w:rPr>
          <w:rFonts w:ascii="Arial" w:hAnsi="Arial" w:cs="Arial"/>
          <w:sz w:val="20"/>
          <w:szCs w:val="20"/>
        </w:rPr>
        <w:t xml:space="preserve">een bedrag verschuldigd dat evenredig is aan dat gedeelte van de verbintenis dat door </w:t>
      </w:r>
      <w:r w:rsidR="0047731D" w:rsidRPr="00AD5DF1">
        <w:rPr>
          <w:rFonts w:ascii="Arial" w:hAnsi="Arial" w:cs="Arial"/>
          <w:sz w:val="20"/>
          <w:szCs w:val="20"/>
        </w:rPr>
        <w:t>de Ondernemer</w:t>
      </w:r>
      <w:r w:rsidRPr="00AD5DF1">
        <w:rPr>
          <w:rFonts w:ascii="Arial" w:hAnsi="Arial" w:cs="Arial"/>
          <w:sz w:val="20"/>
          <w:szCs w:val="20"/>
        </w:rPr>
        <w:t xml:space="preserve"> is nagekomen op het moment van herroeping, vergeleken met de volledige nakoming van de verbintenis.</w:t>
      </w:r>
    </w:p>
    <w:p w14:paraId="2004795D" w14:textId="77777777" w:rsidR="00AD5DF1" w:rsidRPr="00AD5DF1" w:rsidRDefault="00FF419A" w:rsidP="00AD5DF1">
      <w:pPr>
        <w:pStyle w:val="Lijstalinea"/>
        <w:numPr>
          <w:ilvl w:val="0"/>
          <w:numId w:val="49"/>
        </w:numPr>
        <w:autoSpaceDE w:val="0"/>
        <w:autoSpaceDN w:val="0"/>
        <w:adjustRightInd w:val="0"/>
        <w:ind w:left="142" w:hanging="568"/>
        <w:rPr>
          <w:rFonts w:ascii="Arial" w:hAnsi="Arial" w:cs="Arial"/>
          <w:sz w:val="20"/>
          <w:szCs w:val="20"/>
        </w:rPr>
      </w:pPr>
      <w:r w:rsidRPr="00AD5DF1">
        <w:rPr>
          <w:rFonts w:ascii="Arial" w:eastAsia="Times New Roman" w:hAnsi="Arial" w:cs="Arial"/>
          <w:sz w:val="20"/>
          <w:szCs w:val="20"/>
        </w:rPr>
        <w:t>Tijdens de bedenktijd zal de Bezoeker zorgvuldig omgaan met het product en de verpakking. Hij zal het product slechts uitpakken of gebruiken in de mate die nodig is om de aard, de kenmerken en de werking van het product vast te stellen. Het uitgangspunt hierbij is dat de Bezoeker het product slechts mag hanteren en inspecteren zoals hij dat in een winkel zou mogen doen.</w:t>
      </w:r>
    </w:p>
    <w:p w14:paraId="29D1533B" w14:textId="6C33F32A" w:rsidR="00FF419A" w:rsidRPr="00AD5DF1" w:rsidRDefault="00FF419A" w:rsidP="00AD5DF1">
      <w:pPr>
        <w:pStyle w:val="Lijstalinea"/>
        <w:numPr>
          <w:ilvl w:val="0"/>
          <w:numId w:val="49"/>
        </w:numPr>
        <w:autoSpaceDE w:val="0"/>
        <w:autoSpaceDN w:val="0"/>
        <w:adjustRightInd w:val="0"/>
        <w:ind w:left="142" w:hanging="568"/>
        <w:rPr>
          <w:rFonts w:ascii="Arial" w:hAnsi="Arial" w:cs="Arial"/>
          <w:sz w:val="20"/>
          <w:szCs w:val="20"/>
        </w:rPr>
      </w:pPr>
      <w:r w:rsidRPr="00AD5DF1">
        <w:rPr>
          <w:rFonts w:ascii="Arial" w:eastAsia="Times New Roman" w:hAnsi="Arial" w:cs="Arial"/>
          <w:sz w:val="20"/>
          <w:szCs w:val="20"/>
        </w:rPr>
        <w:t>De Bezoeker is aansprakelijk voor waardevermindering van het product die het gevolg is van een manier van omgaan met het product die verder gaat dan toegestaan om de aard van het product te beoordelen, zoals hiervoor beschreven.</w:t>
      </w:r>
    </w:p>
    <w:p w14:paraId="0777801E" w14:textId="4974C58E" w:rsidR="00AD5DF1" w:rsidRPr="00AD5DF1" w:rsidRDefault="00AD5DF1" w:rsidP="00AD5DF1">
      <w:pPr>
        <w:pStyle w:val="Lijstalinea"/>
        <w:numPr>
          <w:ilvl w:val="0"/>
          <w:numId w:val="49"/>
        </w:numPr>
        <w:autoSpaceDE w:val="0"/>
        <w:autoSpaceDN w:val="0"/>
        <w:adjustRightInd w:val="0"/>
        <w:ind w:left="142" w:hanging="568"/>
        <w:rPr>
          <w:rFonts w:ascii="Arial" w:hAnsi="Arial" w:cs="Arial"/>
          <w:sz w:val="20"/>
          <w:szCs w:val="20"/>
        </w:rPr>
      </w:pPr>
      <w:r>
        <w:rPr>
          <w:rFonts w:ascii="Arial" w:eastAsia="Times New Roman" w:hAnsi="Arial" w:cs="Arial"/>
          <w:sz w:val="20"/>
          <w:szCs w:val="20"/>
        </w:rPr>
        <w:t xml:space="preserve">Indien aan de Herroepingsrecht voorwaarden is voldaan </w:t>
      </w:r>
      <w:r w:rsidRPr="00AD5DF1">
        <w:rPr>
          <w:rFonts w:ascii="Arial" w:eastAsia="Times New Roman" w:hAnsi="Arial" w:cs="Arial"/>
          <w:sz w:val="20"/>
          <w:szCs w:val="20"/>
        </w:rPr>
        <w:t xml:space="preserve">krijgt </w:t>
      </w:r>
      <w:r>
        <w:rPr>
          <w:rFonts w:ascii="Arial" w:eastAsia="Times New Roman" w:hAnsi="Arial" w:cs="Arial"/>
          <w:sz w:val="20"/>
          <w:szCs w:val="20"/>
        </w:rPr>
        <w:t>de Bezoeker</w:t>
      </w:r>
      <w:r w:rsidRPr="00AD5DF1">
        <w:rPr>
          <w:rFonts w:ascii="Arial" w:eastAsia="Times New Roman" w:hAnsi="Arial" w:cs="Arial"/>
          <w:sz w:val="20"/>
          <w:szCs w:val="20"/>
        </w:rPr>
        <w:t xml:space="preserve"> het volledige orderbedrag </w:t>
      </w:r>
      <w:r>
        <w:rPr>
          <w:rFonts w:ascii="Arial" w:eastAsia="Times New Roman" w:hAnsi="Arial" w:cs="Arial"/>
          <w:sz w:val="20"/>
          <w:szCs w:val="20"/>
        </w:rPr>
        <w:t xml:space="preserve">van de retourzending </w:t>
      </w:r>
      <w:r w:rsidR="00780848">
        <w:rPr>
          <w:rFonts w:ascii="Arial" w:eastAsia="Times New Roman" w:hAnsi="Arial" w:cs="Arial"/>
          <w:sz w:val="20"/>
          <w:szCs w:val="20"/>
        </w:rPr>
        <w:t>(</w:t>
      </w:r>
      <w:r w:rsidRPr="00AD5DF1">
        <w:rPr>
          <w:rFonts w:ascii="Arial" w:eastAsia="Times New Roman" w:hAnsi="Arial" w:cs="Arial"/>
          <w:sz w:val="20"/>
          <w:szCs w:val="20"/>
        </w:rPr>
        <w:t>inclusief verzendkosten</w:t>
      </w:r>
      <w:r w:rsidR="00780848">
        <w:rPr>
          <w:rFonts w:ascii="Arial" w:eastAsia="Times New Roman" w:hAnsi="Arial" w:cs="Arial"/>
          <w:sz w:val="20"/>
          <w:szCs w:val="20"/>
        </w:rPr>
        <w:t>, in het geval de volledige bestelling wordt herroepen)</w:t>
      </w:r>
      <w:r w:rsidRPr="00AD5DF1">
        <w:rPr>
          <w:rFonts w:ascii="Arial" w:eastAsia="Times New Roman" w:hAnsi="Arial" w:cs="Arial"/>
          <w:sz w:val="20"/>
          <w:szCs w:val="20"/>
        </w:rPr>
        <w:t xml:space="preserve"> gecrediteerd</w:t>
      </w:r>
      <w:r w:rsidR="00780848">
        <w:rPr>
          <w:rFonts w:ascii="Arial" w:eastAsia="Times New Roman" w:hAnsi="Arial" w:cs="Arial"/>
          <w:sz w:val="20"/>
          <w:szCs w:val="20"/>
        </w:rPr>
        <w:t>, binnen 14 dagen na herroeping</w:t>
      </w:r>
      <w:r w:rsidRPr="00AD5DF1">
        <w:rPr>
          <w:rFonts w:ascii="Arial" w:eastAsia="Times New Roman" w:hAnsi="Arial" w:cs="Arial"/>
          <w:sz w:val="20"/>
          <w:szCs w:val="20"/>
        </w:rPr>
        <w:t>.</w:t>
      </w:r>
    </w:p>
    <w:p w14:paraId="008A93FC" w14:textId="77777777" w:rsidR="00725E01" w:rsidRPr="00717E43" w:rsidRDefault="00725E01" w:rsidP="00717E43">
      <w:pPr>
        <w:autoSpaceDE w:val="0"/>
        <w:autoSpaceDN w:val="0"/>
        <w:adjustRightInd w:val="0"/>
        <w:ind w:left="142" w:hanging="568"/>
        <w:rPr>
          <w:rFonts w:ascii="Arial" w:hAnsi="Arial" w:cs="Arial"/>
          <w:sz w:val="20"/>
          <w:szCs w:val="20"/>
        </w:rPr>
      </w:pPr>
    </w:p>
    <w:p w14:paraId="5F5BE836" w14:textId="601323A5" w:rsidR="00FC0D06" w:rsidRPr="00717E43" w:rsidRDefault="00F6794A" w:rsidP="00717E43">
      <w:pPr>
        <w:ind w:left="142" w:hanging="568"/>
        <w:rPr>
          <w:rFonts w:ascii="Arial" w:eastAsia="Times New Roman" w:hAnsi="Arial" w:cs="Arial"/>
          <w:sz w:val="20"/>
          <w:szCs w:val="20"/>
        </w:rPr>
      </w:pPr>
      <w:r w:rsidRPr="00717E43">
        <w:rPr>
          <w:rFonts w:ascii="Arial" w:eastAsia="Times New Roman" w:hAnsi="Arial" w:cs="Arial"/>
          <w:b/>
          <w:sz w:val="20"/>
          <w:szCs w:val="20"/>
        </w:rPr>
        <w:t xml:space="preserve">Artikel </w:t>
      </w:r>
      <w:r w:rsidR="00346653" w:rsidRPr="00717E43">
        <w:rPr>
          <w:rFonts w:ascii="Arial" w:eastAsia="Times New Roman" w:hAnsi="Arial" w:cs="Arial"/>
          <w:b/>
          <w:sz w:val="20"/>
          <w:szCs w:val="20"/>
        </w:rPr>
        <w:t>4</w:t>
      </w:r>
      <w:r w:rsidRPr="00717E43">
        <w:rPr>
          <w:rFonts w:ascii="Arial" w:eastAsia="Times New Roman" w:hAnsi="Arial" w:cs="Arial"/>
          <w:b/>
          <w:sz w:val="20"/>
          <w:szCs w:val="20"/>
        </w:rPr>
        <w:t xml:space="preserve"> </w:t>
      </w:r>
      <w:r w:rsidR="00346653" w:rsidRPr="00717E43">
        <w:rPr>
          <w:rStyle w:val="Zwaar"/>
          <w:rFonts w:ascii="Arial" w:hAnsi="Arial" w:cs="Arial"/>
          <w:sz w:val="20"/>
          <w:szCs w:val="20"/>
        </w:rPr>
        <w:t>–</w:t>
      </w:r>
      <w:r w:rsidRPr="00717E43">
        <w:rPr>
          <w:rFonts w:ascii="Arial" w:eastAsia="Times New Roman" w:hAnsi="Arial" w:cs="Arial"/>
          <w:b/>
          <w:sz w:val="20"/>
          <w:szCs w:val="20"/>
        </w:rPr>
        <w:t xml:space="preserve"> </w:t>
      </w:r>
      <w:r w:rsidR="00346653" w:rsidRPr="00717E43">
        <w:rPr>
          <w:rFonts w:ascii="Arial" w:eastAsia="Times New Roman" w:hAnsi="Arial" w:cs="Arial"/>
          <w:b/>
          <w:sz w:val="20"/>
          <w:szCs w:val="20"/>
        </w:rPr>
        <w:t>P</w:t>
      </w:r>
      <w:r w:rsidRPr="00717E43">
        <w:rPr>
          <w:rFonts w:ascii="Arial" w:eastAsia="Times New Roman" w:hAnsi="Arial" w:cs="Arial"/>
          <w:b/>
          <w:sz w:val="20"/>
          <w:szCs w:val="20"/>
        </w:rPr>
        <w:t>rijs</w:t>
      </w:r>
      <w:r w:rsidR="00346653" w:rsidRPr="00717E43">
        <w:rPr>
          <w:rFonts w:ascii="Arial" w:eastAsia="Times New Roman" w:hAnsi="Arial" w:cs="Arial"/>
          <w:b/>
          <w:sz w:val="20"/>
          <w:szCs w:val="20"/>
        </w:rPr>
        <w:t xml:space="preserve"> en betaling</w:t>
      </w:r>
    </w:p>
    <w:p w14:paraId="3C4BE16F" w14:textId="393240BA" w:rsidR="00346653" w:rsidRPr="00717E43" w:rsidRDefault="00346653" w:rsidP="00717E43">
      <w:pPr>
        <w:numPr>
          <w:ilvl w:val="0"/>
          <w:numId w:val="17"/>
        </w:numPr>
        <w:ind w:left="142" w:hanging="568"/>
        <w:rPr>
          <w:rFonts w:ascii="Arial" w:eastAsia="Times New Roman" w:hAnsi="Arial" w:cs="Arial"/>
          <w:sz w:val="20"/>
          <w:szCs w:val="20"/>
        </w:rPr>
      </w:pPr>
      <w:r w:rsidRPr="00717E43">
        <w:rPr>
          <w:rFonts w:ascii="Arial" w:eastAsia="Times New Roman" w:hAnsi="Arial" w:cs="Arial"/>
          <w:sz w:val="20"/>
          <w:szCs w:val="20"/>
        </w:rPr>
        <w:t xml:space="preserve">In het aanbod genoemde prijzen en bedragen zijn inclusief btw, tenzij anders vermeld. </w:t>
      </w:r>
    </w:p>
    <w:p w14:paraId="01A1A983" w14:textId="77777777" w:rsidR="00F41F79" w:rsidRPr="00717E43" w:rsidRDefault="00F41F79" w:rsidP="00717E43">
      <w:pPr>
        <w:numPr>
          <w:ilvl w:val="0"/>
          <w:numId w:val="17"/>
        </w:numPr>
        <w:ind w:left="142" w:hanging="568"/>
        <w:rPr>
          <w:rFonts w:ascii="Arial" w:eastAsia="Times New Roman" w:hAnsi="Arial" w:cs="Arial"/>
          <w:sz w:val="20"/>
          <w:szCs w:val="20"/>
        </w:rPr>
      </w:pPr>
      <w:r w:rsidRPr="00717E43">
        <w:rPr>
          <w:rFonts w:ascii="Arial" w:eastAsia="Times New Roman" w:hAnsi="Arial" w:cs="Arial"/>
          <w:sz w:val="20"/>
          <w:szCs w:val="20"/>
        </w:rPr>
        <w:t>Prijsverhogingen binnen 3 maanden na de totstandkoming van de overeenkomst zijn alleen toegestaan indien zij het gevolg zijn van wettelijke regelingen of bepalingen.</w:t>
      </w:r>
    </w:p>
    <w:p w14:paraId="6B51B3D4" w14:textId="77777777" w:rsidR="00464933" w:rsidRPr="00717E43" w:rsidRDefault="00F41F79" w:rsidP="00717E43">
      <w:pPr>
        <w:numPr>
          <w:ilvl w:val="0"/>
          <w:numId w:val="17"/>
        </w:numPr>
        <w:ind w:left="142" w:hanging="568"/>
        <w:rPr>
          <w:rFonts w:ascii="Arial" w:eastAsia="Times New Roman" w:hAnsi="Arial" w:cs="Arial"/>
          <w:sz w:val="20"/>
          <w:szCs w:val="20"/>
        </w:rPr>
      </w:pPr>
      <w:r w:rsidRPr="00717E43">
        <w:rPr>
          <w:rFonts w:ascii="Arial" w:eastAsia="Times New Roman" w:hAnsi="Arial" w:cs="Arial"/>
          <w:sz w:val="20"/>
          <w:szCs w:val="20"/>
        </w:rPr>
        <w:t xml:space="preserve">Prijsverhogingen vanaf 3 maanden na de totstandkoming van de overeenkomst zijn alleen toegestaan indien </w:t>
      </w:r>
      <w:r w:rsidR="0047731D" w:rsidRPr="00717E43">
        <w:rPr>
          <w:rFonts w:ascii="Arial" w:eastAsia="Times New Roman" w:hAnsi="Arial" w:cs="Arial"/>
          <w:sz w:val="20"/>
          <w:szCs w:val="20"/>
        </w:rPr>
        <w:t>de Ondernemer</w:t>
      </w:r>
      <w:r w:rsidRPr="00717E43">
        <w:rPr>
          <w:rFonts w:ascii="Arial" w:eastAsia="Times New Roman" w:hAnsi="Arial" w:cs="Arial"/>
          <w:sz w:val="20"/>
          <w:szCs w:val="20"/>
        </w:rPr>
        <w:t xml:space="preserve"> dit bedongen heeft en deze het gevolg zijn van wettelijke regelingen of bepalingen; of</w:t>
      </w:r>
      <w:r w:rsidR="006F189E" w:rsidRPr="00717E43">
        <w:rPr>
          <w:rFonts w:ascii="Arial" w:eastAsia="Times New Roman" w:hAnsi="Arial" w:cs="Arial"/>
          <w:sz w:val="20"/>
          <w:szCs w:val="20"/>
        </w:rPr>
        <w:t xml:space="preserve"> </w:t>
      </w:r>
      <w:r w:rsidRPr="00717E43">
        <w:rPr>
          <w:rFonts w:ascii="Arial" w:eastAsia="Times New Roman" w:hAnsi="Arial" w:cs="Arial"/>
          <w:sz w:val="20"/>
          <w:szCs w:val="20"/>
        </w:rPr>
        <w:t xml:space="preserve">de </w:t>
      </w:r>
      <w:r w:rsidR="0047731D" w:rsidRPr="00717E43">
        <w:rPr>
          <w:rFonts w:ascii="Arial" w:eastAsia="Times New Roman" w:hAnsi="Arial" w:cs="Arial"/>
          <w:sz w:val="20"/>
          <w:szCs w:val="20"/>
        </w:rPr>
        <w:t>Bezoeker</w:t>
      </w:r>
      <w:r w:rsidRPr="00717E43">
        <w:rPr>
          <w:rFonts w:ascii="Arial" w:eastAsia="Times New Roman" w:hAnsi="Arial" w:cs="Arial"/>
          <w:sz w:val="20"/>
          <w:szCs w:val="20"/>
        </w:rPr>
        <w:t xml:space="preserve"> de bevoegdheid heeft de overeenkomst op te zeggen met ingang van de dag waarop de prijsverhoging ingaat</w:t>
      </w:r>
      <w:r w:rsidR="006F189E" w:rsidRPr="00717E43">
        <w:rPr>
          <w:rFonts w:ascii="Arial" w:eastAsia="Times New Roman" w:hAnsi="Arial" w:cs="Arial"/>
          <w:sz w:val="20"/>
          <w:szCs w:val="20"/>
        </w:rPr>
        <w:t>.</w:t>
      </w:r>
    </w:p>
    <w:p w14:paraId="64932554" w14:textId="22A84EAC" w:rsidR="006F189E" w:rsidRPr="00717E43" w:rsidRDefault="00DF3F8B" w:rsidP="00717E43">
      <w:pPr>
        <w:numPr>
          <w:ilvl w:val="0"/>
          <w:numId w:val="17"/>
        </w:numPr>
        <w:ind w:left="142" w:hanging="568"/>
        <w:rPr>
          <w:rFonts w:ascii="Arial" w:eastAsia="Times New Roman" w:hAnsi="Arial" w:cs="Arial"/>
          <w:sz w:val="20"/>
          <w:szCs w:val="20"/>
        </w:rPr>
      </w:pPr>
      <w:r w:rsidRPr="00717E43">
        <w:rPr>
          <w:rFonts w:ascii="Arial" w:eastAsia="Times New Roman" w:hAnsi="Arial" w:cs="Arial"/>
          <w:sz w:val="20"/>
          <w:szCs w:val="20"/>
        </w:rPr>
        <w:t xml:space="preserve">De </w:t>
      </w:r>
      <w:r w:rsidR="0047731D" w:rsidRPr="00717E43">
        <w:rPr>
          <w:rFonts w:ascii="Arial" w:eastAsia="Times New Roman" w:hAnsi="Arial" w:cs="Arial"/>
          <w:sz w:val="20"/>
          <w:szCs w:val="20"/>
        </w:rPr>
        <w:t>Bezoeker</w:t>
      </w:r>
      <w:r w:rsidRPr="00717E43">
        <w:rPr>
          <w:rFonts w:ascii="Arial" w:eastAsia="Times New Roman" w:hAnsi="Arial" w:cs="Arial"/>
          <w:sz w:val="20"/>
          <w:szCs w:val="20"/>
        </w:rPr>
        <w:t xml:space="preserve"> dient de</w:t>
      </w:r>
      <w:r w:rsidR="006F189E" w:rsidRPr="00717E43">
        <w:rPr>
          <w:rFonts w:ascii="Arial" w:eastAsia="Times New Roman" w:hAnsi="Arial" w:cs="Arial"/>
          <w:sz w:val="20"/>
          <w:szCs w:val="20"/>
        </w:rPr>
        <w:t xml:space="preserve"> bedongen</w:t>
      </w:r>
      <w:r w:rsidRPr="00717E43">
        <w:rPr>
          <w:rFonts w:ascii="Arial" w:eastAsia="Times New Roman" w:hAnsi="Arial" w:cs="Arial"/>
          <w:sz w:val="20"/>
          <w:szCs w:val="20"/>
        </w:rPr>
        <w:t xml:space="preserve"> bedragen vooruit te betalen.</w:t>
      </w:r>
      <w:r w:rsidR="00464933" w:rsidRPr="00717E43">
        <w:rPr>
          <w:rFonts w:ascii="Arial" w:eastAsia="Times New Roman" w:hAnsi="Arial" w:cs="Arial"/>
          <w:sz w:val="20"/>
          <w:szCs w:val="20"/>
        </w:rPr>
        <w:t xml:space="preserve"> Indien de betaling niet is gelukt,</w:t>
      </w:r>
      <w:r w:rsidR="00CE5D9C" w:rsidRPr="00717E43">
        <w:rPr>
          <w:rFonts w:ascii="Arial" w:eastAsia="Times New Roman" w:hAnsi="Arial" w:cs="Arial"/>
          <w:sz w:val="20"/>
          <w:szCs w:val="20"/>
        </w:rPr>
        <w:t xml:space="preserve"> komt de overeenkomst niet tot stand en dient de Bezoeker opnieuw te bestellen en betalen.</w:t>
      </w:r>
      <w:r w:rsidR="00464933" w:rsidRPr="00717E43">
        <w:rPr>
          <w:rFonts w:ascii="Arial" w:eastAsia="Times New Roman" w:hAnsi="Arial" w:cs="Arial"/>
          <w:sz w:val="20"/>
          <w:szCs w:val="20"/>
        </w:rPr>
        <w:t xml:space="preserve"> </w:t>
      </w:r>
    </w:p>
    <w:p w14:paraId="3450BDDE" w14:textId="77777777" w:rsidR="006F189E" w:rsidRPr="00717E43" w:rsidRDefault="00DF3F8B" w:rsidP="00717E43">
      <w:pPr>
        <w:numPr>
          <w:ilvl w:val="0"/>
          <w:numId w:val="17"/>
        </w:numPr>
        <w:ind w:left="142" w:hanging="568"/>
        <w:rPr>
          <w:rFonts w:ascii="Arial" w:eastAsia="Times New Roman" w:hAnsi="Arial" w:cs="Arial"/>
          <w:sz w:val="20"/>
          <w:szCs w:val="20"/>
        </w:rPr>
      </w:pPr>
      <w:r w:rsidRPr="00717E43">
        <w:rPr>
          <w:rFonts w:ascii="Arial" w:eastAsia="Times New Roman" w:hAnsi="Arial" w:cs="Arial"/>
          <w:sz w:val="20"/>
          <w:szCs w:val="20"/>
        </w:rPr>
        <w:t xml:space="preserve">De </w:t>
      </w:r>
      <w:r w:rsidR="0047731D" w:rsidRPr="00717E43">
        <w:rPr>
          <w:rFonts w:ascii="Arial" w:eastAsia="Times New Roman" w:hAnsi="Arial" w:cs="Arial"/>
          <w:sz w:val="20"/>
          <w:szCs w:val="20"/>
        </w:rPr>
        <w:t>Bezoeker</w:t>
      </w:r>
      <w:r w:rsidRPr="00717E43">
        <w:rPr>
          <w:rFonts w:ascii="Arial" w:eastAsia="Times New Roman" w:hAnsi="Arial" w:cs="Arial"/>
          <w:sz w:val="20"/>
          <w:szCs w:val="20"/>
        </w:rPr>
        <w:t xml:space="preserve"> heeft de plicht om onjuistheden in verstrekte of vermelde betaalgegevens onverwijld aan </w:t>
      </w:r>
      <w:r w:rsidR="0047731D" w:rsidRPr="00717E43">
        <w:rPr>
          <w:rFonts w:ascii="Arial" w:eastAsia="Times New Roman" w:hAnsi="Arial" w:cs="Arial"/>
          <w:sz w:val="20"/>
          <w:szCs w:val="20"/>
        </w:rPr>
        <w:t>de Ondernemer</w:t>
      </w:r>
      <w:r w:rsidRPr="00717E43">
        <w:rPr>
          <w:rFonts w:ascii="Arial" w:eastAsia="Times New Roman" w:hAnsi="Arial" w:cs="Arial"/>
          <w:sz w:val="20"/>
          <w:szCs w:val="20"/>
        </w:rPr>
        <w:t xml:space="preserve"> te melden.</w:t>
      </w:r>
    </w:p>
    <w:p w14:paraId="1469EFE4" w14:textId="463A4101" w:rsidR="00F6794A" w:rsidRPr="00717E43" w:rsidRDefault="00F6794A" w:rsidP="00717E43">
      <w:pPr>
        <w:autoSpaceDE w:val="0"/>
        <w:autoSpaceDN w:val="0"/>
        <w:adjustRightInd w:val="0"/>
        <w:ind w:left="142" w:hanging="568"/>
        <w:rPr>
          <w:rFonts w:ascii="Arial" w:eastAsia="Times New Roman" w:hAnsi="Arial" w:cs="Arial"/>
          <w:sz w:val="20"/>
          <w:szCs w:val="20"/>
        </w:rPr>
      </w:pPr>
    </w:p>
    <w:p w14:paraId="6A08714C" w14:textId="5DDA4962" w:rsidR="006066A5" w:rsidRPr="00717E43" w:rsidRDefault="006F189E" w:rsidP="00717E43">
      <w:pPr>
        <w:ind w:left="142" w:hanging="568"/>
        <w:rPr>
          <w:rFonts w:ascii="Arial" w:eastAsia="Times New Roman" w:hAnsi="Arial" w:cs="Arial"/>
          <w:sz w:val="20"/>
          <w:szCs w:val="20"/>
        </w:rPr>
      </w:pPr>
      <w:r w:rsidRPr="00717E43">
        <w:rPr>
          <w:rFonts w:ascii="Arial" w:eastAsia="Times New Roman" w:hAnsi="Arial" w:cs="Arial"/>
          <w:b/>
          <w:sz w:val="20"/>
          <w:szCs w:val="20"/>
        </w:rPr>
        <w:t xml:space="preserve">Artikel 5 </w:t>
      </w:r>
      <w:r w:rsidRPr="00717E43">
        <w:rPr>
          <w:rStyle w:val="Zwaar"/>
          <w:rFonts w:ascii="Arial" w:hAnsi="Arial" w:cs="Arial"/>
          <w:sz w:val="20"/>
          <w:szCs w:val="20"/>
        </w:rPr>
        <w:t>–</w:t>
      </w:r>
      <w:r w:rsidRPr="00717E43">
        <w:rPr>
          <w:rFonts w:ascii="Arial" w:eastAsia="Times New Roman" w:hAnsi="Arial" w:cs="Arial"/>
          <w:b/>
          <w:sz w:val="20"/>
          <w:szCs w:val="20"/>
        </w:rPr>
        <w:t xml:space="preserve"> </w:t>
      </w:r>
      <w:r w:rsidR="00274712" w:rsidRPr="00717E43">
        <w:rPr>
          <w:rFonts w:ascii="Arial" w:eastAsia="Times New Roman" w:hAnsi="Arial" w:cs="Arial"/>
          <w:b/>
          <w:sz w:val="20"/>
          <w:szCs w:val="20"/>
        </w:rPr>
        <w:t>Tickets</w:t>
      </w:r>
    </w:p>
    <w:p w14:paraId="13DF56DE" w14:textId="390E3636" w:rsidR="00F04B8B" w:rsidRPr="00717E43" w:rsidRDefault="00F04B8B" w:rsidP="00717E43">
      <w:pPr>
        <w:pStyle w:val="Lijstalinea"/>
        <w:numPr>
          <w:ilvl w:val="1"/>
          <w:numId w:val="33"/>
        </w:numPr>
        <w:ind w:left="142" w:hanging="568"/>
        <w:rPr>
          <w:rFonts w:ascii="Arial" w:eastAsia="Times New Roman" w:hAnsi="Arial" w:cs="Arial"/>
          <w:bCs/>
          <w:sz w:val="20"/>
          <w:szCs w:val="20"/>
        </w:rPr>
      </w:pPr>
      <w:r w:rsidRPr="00717E43">
        <w:rPr>
          <w:rFonts w:ascii="Arial" w:eastAsia="Times New Roman" w:hAnsi="Arial" w:cs="Arial"/>
          <w:bCs/>
          <w:sz w:val="20"/>
          <w:szCs w:val="20"/>
        </w:rPr>
        <w:t xml:space="preserve">Een </w:t>
      </w:r>
      <w:r w:rsidR="00274712" w:rsidRPr="00717E43">
        <w:rPr>
          <w:rFonts w:ascii="Arial" w:eastAsia="Times New Roman" w:hAnsi="Arial" w:cs="Arial"/>
          <w:bCs/>
          <w:sz w:val="20"/>
          <w:szCs w:val="20"/>
        </w:rPr>
        <w:t>t</w:t>
      </w:r>
      <w:r w:rsidRPr="00717E43">
        <w:rPr>
          <w:rFonts w:ascii="Arial" w:eastAsia="Times New Roman" w:hAnsi="Arial" w:cs="Arial"/>
          <w:bCs/>
          <w:sz w:val="20"/>
          <w:szCs w:val="20"/>
        </w:rPr>
        <w:t>icket geeft recht tot toegang tot een Evenement van de Ondernemer</w:t>
      </w:r>
      <w:r w:rsidR="00274712" w:rsidRPr="00717E43">
        <w:rPr>
          <w:rFonts w:ascii="Arial" w:eastAsia="Times New Roman" w:hAnsi="Arial" w:cs="Arial"/>
          <w:bCs/>
          <w:sz w:val="20"/>
          <w:szCs w:val="20"/>
        </w:rPr>
        <w:t>, zoals beschreven op of bij de ticketinformatie</w:t>
      </w:r>
      <w:r w:rsidRPr="00717E43">
        <w:rPr>
          <w:rFonts w:ascii="Arial" w:eastAsia="Times New Roman" w:hAnsi="Arial" w:cs="Arial"/>
          <w:bCs/>
          <w:sz w:val="20"/>
          <w:szCs w:val="20"/>
        </w:rPr>
        <w:t>.</w:t>
      </w:r>
    </w:p>
    <w:p w14:paraId="777FCAA4" w14:textId="6410735E" w:rsidR="00274712" w:rsidRPr="00717E43" w:rsidRDefault="00274712" w:rsidP="00717E43">
      <w:pPr>
        <w:pStyle w:val="Lijstalinea"/>
        <w:numPr>
          <w:ilvl w:val="1"/>
          <w:numId w:val="33"/>
        </w:numPr>
        <w:ind w:left="142" w:hanging="568"/>
        <w:rPr>
          <w:rFonts w:ascii="Arial" w:eastAsia="Times New Roman" w:hAnsi="Arial" w:cs="Arial"/>
          <w:bCs/>
          <w:sz w:val="20"/>
          <w:szCs w:val="20"/>
        </w:rPr>
      </w:pPr>
      <w:r w:rsidRPr="00717E43">
        <w:rPr>
          <w:rFonts w:ascii="Arial" w:eastAsia="Times New Roman" w:hAnsi="Arial" w:cs="Arial"/>
          <w:bCs/>
          <w:sz w:val="20"/>
          <w:szCs w:val="20"/>
        </w:rPr>
        <w:lastRenderedPageBreak/>
        <w:t>Bezoeker controleert of de juiste tickets zijn gereserveerd. Het risico op verlies, diefstal of misbruik van ticket(s) ligt bij Bezoeker vanaf het moment dat de tickets naar het door Bezoeker opgegeven e-mailadres zijn verstuurd. Iedere overeenkomst wordt aangegaan onder de opschortende voorwaarde van voldoende beschikbaarheid van de desbetreffende producten of diensten.</w:t>
      </w:r>
    </w:p>
    <w:p w14:paraId="037A7B0D" w14:textId="1671F95E" w:rsidR="00274712" w:rsidRPr="00717E43" w:rsidRDefault="00274712" w:rsidP="00717E43">
      <w:pPr>
        <w:pStyle w:val="Lijstalinea"/>
        <w:numPr>
          <w:ilvl w:val="1"/>
          <w:numId w:val="33"/>
        </w:numPr>
        <w:ind w:left="142" w:hanging="568"/>
        <w:rPr>
          <w:rFonts w:ascii="Arial" w:eastAsia="Times New Roman" w:hAnsi="Arial" w:cs="Arial"/>
          <w:bCs/>
          <w:sz w:val="20"/>
          <w:szCs w:val="20"/>
        </w:rPr>
      </w:pPr>
      <w:r w:rsidRPr="00717E43">
        <w:rPr>
          <w:rFonts w:ascii="Arial" w:eastAsia="Times New Roman" w:hAnsi="Arial" w:cs="Arial"/>
          <w:bCs/>
          <w:sz w:val="20"/>
          <w:szCs w:val="20"/>
        </w:rPr>
        <w:t>Ondernemer mag een maximum stellen aan het aantal beschikbare tickets.</w:t>
      </w:r>
    </w:p>
    <w:p w14:paraId="43C74114" w14:textId="77777777" w:rsidR="00570675" w:rsidRPr="00717E43" w:rsidRDefault="00DF352C" w:rsidP="00717E43">
      <w:pPr>
        <w:pStyle w:val="Lijstalinea"/>
        <w:numPr>
          <w:ilvl w:val="1"/>
          <w:numId w:val="33"/>
        </w:numPr>
        <w:ind w:left="142" w:hanging="568"/>
        <w:rPr>
          <w:rFonts w:ascii="Arial" w:eastAsia="Times New Roman" w:hAnsi="Arial" w:cs="Arial"/>
          <w:bCs/>
          <w:sz w:val="20"/>
          <w:szCs w:val="20"/>
        </w:rPr>
      </w:pPr>
      <w:r w:rsidRPr="00717E43">
        <w:rPr>
          <w:rFonts w:ascii="Arial" w:eastAsia="Times New Roman" w:hAnsi="Arial" w:cs="Arial"/>
          <w:bCs/>
          <w:sz w:val="20"/>
          <w:szCs w:val="20"/>
        </w:rPr>
        <w:t>De Ondernemer kan</w:t>
      </w:r>
      <w:r w:rsidR="006066A5" w:rsidRPr="00717E43">
        <w:rPr>
          <w:rFonts w:ascii="Arial" w:eastAsia="Times New Roman" w:hAnsi="Arial" w:cs="Arial"/>
          <w:bCs/>
          <w:sz w:val="20"/>
          <w:szCs w:val="20"/>
        </w:rPr>
        <w:t xml:space="preserve"> bepalen dat de toegang beperkt is tot personen met een </w:t>
      </w:r>
      <w:r w:rsidR="00181802" w:rsidRPr="00717E43">
        <w:rPr>
          <w:rFonts w:ascii="Arial" w:eastAsia="Times New Roman" w:hAnsi="Arial" w:cs="Arial"/>
          <w:bCs/>
          <w:sz w:val="20"/>
          <w:szCs w:val="20"/>
        </w:rPr>
        <w:t>ticket</w:t>
      </w:r>
      <w:r w:rsidR="006066A5" w:rsidRPr="00717E43">
        <w:rPr>
          <w:rFonts w:ascii="Arial" w:eastAsia="Times New Roman" w:hAnsi="Arial" w:cs="Arial"/>
          <w:bCs/>
          <w:sz w:val="20"/>
          <w:szCs w:val="20"/>
        </w:rPr>
        <w:t xml:space="preserve">. Alleen de houder van het </w:t>
      </w:r>
      <w:r w:rsidR="00181802" w:rsidRPr="00717E43">
        <w:rPr>
          <w:rFonts w:ascii="Arial" w:eastAsia="Times New Roman" w:hAnsi="Arial" w:cs="Arial"/>
          <w:bCs/>
          <w:sz w:val="20"/>
          <w:szCs w:val="20"/>
        </w:rPr>
        <w:t>ticket</w:t>
      </w:r>
      <w:r w:rsidR="006066A5" w:rsidRPr="00717E43">
        <w:rPr>
          <w:rFonts w:ascii="Arial" w:eastAsia="Times New Roman" w:hAnsi="Arial" w:cs="Arial"/>
          <w:bCs/>
          <w:sz w:val="20"/>
          <w:szCs w:val="20"/>
        </w:rPr>
        <w:t xml:space="preserve"> die het </w:t>
      </w:r>
      <w:r w:rsidR="00181802" w:rsidRPr="00717E43">
        <w:rPr>
          <w:rFonts w:ascii="Arial" w:eastAsia="Times New Roman" w:hAnsi="Arial" w:cs="Arial"/>
          <w:bCs/>
          <w:sz w:val="20"/>
          <w:szCs w:val="20"/>
        </w:rPr>
        <w:t>ticket</w:t>
      </w:r>
      <w:r w:rsidR="006066A5" w:rsidRPr="00717E43">
        <w:rPr>
          <w:rFonts w:ascii="Arial" w:eastAsia="Times New Roman" w:hAnsi="Arial" w:cs="Arial"/>
          <w:bCs/>
          <w:sz w:val="20"/>
          <w:szCs w:val="20"/>
        </w:rPr>
        <w:t xml:space="preserve"> als eerste toont bij het evenement krijgt toegang. </w:t>
      </w:r>
      <w:r w:rsidR="006F189E" w:rsidRPr="00717E43">
        <w:rPr>
          <w:rFonts w:ascii="Arial" w:eastAsia="Times New Roman" w:hAnsi="Arial" w:cs="Arial"/>
          <w:bCs/>
          <w:sz w:val="20"/>
          <w:szCs w:val="20"/>
        </w:rPr>
        <w:t>In het geval van op naam gestelde toegangsbewijzen</w:t>
      </w:r>
      <w:r w:rsidR="006066A5" w:rsidRPr="00717E43">
        <w:rPr>
          <w:rFonts w:ascii="Arial" w:eastAsia="Times New Roman" w:hAnsi="Arial" w:cs="Arial"/>
          <w:bCs/>
          <w:sz w:val="20"/>
          <w:szCs w:val="20"/>
        </w:rPr>
        <w:t xml:space="preserve"> mag </w:t>
      </w:r>
      <w:r w:rsidR="006F189E" w:rsidRPr="00717E43">
        <w:rPr>
          <w:rFonts w:ascii="Arial" w:eastAsia="Times New Roman" w:hAnsi="Arial" w:cs="Arial"/>
          <w:bCs/>
          <w:sz w:val="20"/>
          <w:szCs w:val="20"/>
        </w:rPr>
        <w:t xml:space="preserve">de Ondernemer </w:t>
      </w:r>
      <w:r w:rsidR="006066A5" w:rsidRPr="00717E43">
        <w:rPr>
          <w:rFonts w:ascii="Arial" w:eastAsia="Times New Roman" w:hAnsi="Arial" w:cs="Arial"/>
          <w:bCs/>
          <w:sz w:val="20"/>
          <w:szCs w:val="20"/>
        </w:rPr>
        <w:t>nadere controle (laten) uitvoeren om te onderzoeken of de houder daarvan ook de rechtmatige eigenaar is</w:t>
      </w:r>
    </w:p>
    <w:p w14:paraId="3B5B31D9" w14:textId="77777777" w:rsidR="00570675" w:rsidRPr="00717E43" w:rsidRDefault="00DF352C" w:rsidP="00717E43">
      <w:pPr>
        <w:pStyle w:val="Lijstalinea"/>
        <w:numPr>
          <w:ilvl w:val="1"/>
          <w:numId w:val="33"/>
        </w:numPr>
        <w:ind w:left="142" w:hanging="568"/>
        <w:rPr>
          <w:rFonts w:ascii="Arial" w:eastAsia="Times New Roman" w:hAnsi="Arial" w:cs="Arial"/>
          <w:bCs/>
          <w:sz w:val="20"/>
          <w:szCs w:val="20"/>
        </w:rPr>
      </w:pPr>
      <w:r w:rsidRPr="00717E43">
        <w:rPr>
          <w:rFonts w:ascii="Arial" w:hAnsi="Arial" w:cs="Arial"/>
          <w:bCs/>
          <w:sz w:val="20"/>
          <w:szCs w:val="20"/>
        </w:rPr>
        <w:t>Bezoeker</w:t>
      </w:r>
      <w:r w:rsidR="006066A5" w:rsidRPr="00717E43">
        <w:rPr>
          <w:rFonts w:ascii="Arial" w:hAnsi="Arial" w:cs="Arial"/>
          <w:bCs/>
          <w:sz w:val="20"/>
          <w:szCs w:val="20"/>
        </w:rPr>
        <w:t xml:space="preserve"> moet er zelf voor zorgen dat hij de houder wordt en blijft van het benodigde </w:t>
      </w:r>
      <w:r w:rsidR="00181802" w:rsidRPr="00717E43">
        <w:rPr>
          <w:rFonts w:ascii="Arial" w:hAnsi="Arial" w:cs="Arial"/>
          <w:bCs/>
          <w:sz w:val="20"/>
          <w:szCs w:val="20"/>
        </w:rPr>
        <w:t>ticket</w:t>
      </w:r>
      <w:r w:rsidR="006066A5" w:rsidRPr="00717E43">
        <w:rPr>
          <w:rFonts w:ascii="Arial" w:hAnsi="Arial" w:cs="Arial"/>
          <w:bCs/>
          <w:sz w:val="20"/>
          <w:szCs w:val="20"/>
        </w:rPr>
        <w:t xml:space="preserve">. Vanaf het moment dat het </w:t>
      </w:r>
      <w:r w:rsidR="00181802" w:rsidRPr="00717E43">
        <w:rPr>
          <w:rFonts w:ascii="Arial" w:hAnsi="Arial" w:cs="Arial"/>
          <w:bCs/>
          <w:sz w:val="20"/>
          <w:szCs w:val="20"/>
        </w:rPr>
        <w:t>ticket</w:t>
      </w:r>
      <w:r w:rsidR="006066A5" w:rsidRPr="00717E43">
        <w:rPr>
          <w:rFonts w:ascii="Arial" w:hAnsi="Arial" w:cs="Arial"/>
          <w:bCs/>
          <w:sz w:val="20"/>
          <w:szCs w:val="20"/>
        </w:rPr>
        <w:t xml:space="preserve"> aan de bezoeker ter beschikking is gesteld, rust op de </w:t>
      </w:r>
      <w:r w:rsidRPr="00717E43">
        <w:rPr>
          <w:rFonts w:ascii="Arial" w:hAnsi="Arial" w:cs="Arial"/>
          <w:bCs/>
          <w:sz w:val="20"/>
          <w:szCs w:val="20"/>
        </w:rPr>
        <w:t>B</w:t>
      </w:r>
      <w:r w:rsidR="006066A5" w:rsidRPr="00717E43">
        <w:rPr>
          <w:rFonts w:ascii="Arial" w:hAnsi="Arial" w:cs="Arial"/>
          <w:bCs/>
          <w:sz w:val="20"/>
          <w:szCs w:val="20"/>
        </w:rPr>
        <w:t xml:space="preserve">ezoeker het risico van verlies, diefstal, beschadiging of misbruik van het </w:t>
      </w:r>
      <w:r w:rsidR="00181802" w:rsidRPr="00717E43">
        <w:rPr>
          <w:rFonts w:ascii="Arial" w:hAnsi="Arial" w:cs="Arial"/>
          <w:bCs/>
          <w:sz w:val="20"/>
          <w:szCs w:val="20"/>
        </w:rPr>
        <w:t>ticket</w:t>
      </w:r>
      <w:r w:rsidR="006066A5" w:rsidRPr="00717E43">
        <w:rPr>
          <w:rFonts w:ascii="Arial" w:hAnsi="Arial" w:cs="Arial"/>
          <w:bCs/>
          <w:sz w:val="20"/>
          <w:szCs w:val="20"/>
        </w:rPr>
        <w:t>. Bezoeker verbindt zich ertoe dit in haar bezoekersvoorwaarden duidelijk te maken.</w:t>
      </w:r>
    </w:p>
    <w:p w14:paraId="701FA5C7" w14:textId="24C1D6D3" w:rsidR="00DF352C" w:rsidRPr="00717E43" w:rsidRDefault="00DF352C" w:rsidP="00717E43">
      <w:pPr>
        <w:pStyle w:val="Lijstalinea"/>
        <w:numPr>
          <w:ilvl w:val="1"/>
          <w:numId w:val="33"/>
        </w:numPr>
        <w:ind w:left="142" w:hanging="568"/>
        <w:rPr>
          <w:rFonts w:ascii="Arial" w:eastAsia="Times New Roman" w:hAnsi="Arial" w:cs="Arial"/>
          <w:bCs/>
          <w:sz w:val="20"/>
          <w:szCs w:val="20"/>
        </w:rPr>
      </w:pPr>
      <w:r w:rsidRPr="00717E43">
        <w:rPr>
          <w:rFonts w:ascii="Arial" w:hAnsi="Arial" w:cs="Arial"/>
          <w:bCs/>
          <w:sz w:val="20"/>
          <w:szCs w:val="20"/>
        </w:rPr>
        <w:t xml:space="preserve">Indien doorverkoop van het </w:t>
      </w:r>
      <w:r w:rsidR="00181802" w:rsidRPr="00717E43">
        <w:rPr>
          <w:rFonts w:ascii="Arial" w:hAnsi="Arial" w:cs="Arial"/>
          <w:bCs/>
          <w:sz w:val="20"/>
          <w:szCs w:val="20"/>
        </w:rPr>
        <w:t>ticket</w:t>
      </w:r>
      <w:r w:rsidRPr="00717E43">
        <w:rPr>
          <w:rFonts w:ascii="Arial" w:hAnsi="Arial" w:cs="Arial"/>
          <w:bCs/>
          <w:sz w:val="20"/>
          <w:szCs w:val="20"/>
        </w:rPr>
        <w:t xml:space="preserve"> is toegestaan, draagt Bezoeker er zorg voor dat de overnemende partij kennis heeft genomen van onderhavige voorwaarden en de huisregels. </w:t>
      </w:r>
    </w:p>
    <w:p w14:paraId="5B8E5B54" w14:textId="77777777" w:rsidR="006066A5" w:rsidRPr="00717E43" w:rsidRDefault="006066A5" w:rsidP="00717E43">
      <w:pPr>
        <w:ind w:left="142" w:hanging="568"/>
        <w:rPr>
          <w:rFonts w:ascii="Arial" w:eastAsia="Times New Roman" w:hAnsi="Arial" w:cs="Arial"/>
          <w:b/>
          <w:sz w:val="20"/>
          <w:szCs w:val="20"/>
        </w:rPr>
      </w:pPr>
    </w:p>
    <w:p w14:paraId="7E91F872" w14:textId="3C79A108" w:rsidR="00DF352C" w:rsidRPr="00717E43" w:rsidRDefault="00DF352C" w:rsidP="00717E43">
      <w:pPr>
        <w:ind w:left="142" w:hanging="568"/>
        <w:rPr>
          <w:rFonts w:ascii="Arial" w:eastAsia="Times New Roman" w:hAnsi="Arial" w:cs="Arial"/>
          <w:sz w:val="20"/>
          <w:szCs w:val="20"/>
        </w:rPr>
      </w:pPr>
      <w:r w:rsidRPr="00717E43">
        <w:rPr>
          <w:rFonts w:ascii="Arial" w:eastAsia="Times New Roman" w:hAnsi="Arial" w:cs="Arial"/>
          <w:b/>
          <w:sz w:val="20"/>
          <w:szCs w:val="20"/>
        </w:rPr>
        <w:t xml:space="preserve">Artikel 6 </w:t>
      </w:r>
      <w:r w:rsidRPr="00717E43">
        <w:rPr>
          <w:rStyle w:val="Zwaar"/>
          <w:rFonts w:ascii="Arial" w:hAnsi="Arial" w:cs="Arial"/>
          <w:sz w:val="20"/>
          <w:szCs w:val="20"/>
        </w:rPr>
        <w:t>–</w:t>
      </w:r>
      <w:r w:rsidRPr="00717E43">
        <w:rPr>
          <w:rFonts w:ascii="Arial" w:eastAsia="Times New Roman" w:hAnsi="Arial" w:cs="Arial"/>
          <w:b/>
          <w:sz w:val="20"/>
          <w:szCs w:val="20"/>
        </w:rPr>
        <w:t xml:space="preserve"> </w:t>
      </w:r>
      <w:r w:rsidR="00274712" w:rsidRPr="00717E43">
        <w:rPr>
          <w:rFonts w:ascii="Arial" w:eastAsia="Times New Roman" w:hAnsi="Arial" w:cs="Arial"/>
          <w:b/>
          <w:sz w:val="20"/>
          <w:szCs w:val="20"/>
        </w:rPr>
        <w:t>Het Evenement</w:t>
      </w:r>
    </w:p>
    <w:p w14:paraId="0161D1E4" w14:textId="2B79C7EB" w:rsidR="00C21026" w:rsidRPr="001018F0" w:rsidRDefault="00C21026" w:rsidP="00717E43">
      <w:pPr>
        <w:pStyle w:val="Lijstalinea"/>
        <w:numPr>
          <w:ilvl w:val="1"/>
          <w:numId w:val="44"/>
        </w:numPr>
        <w:ind w:left="142" w:hanging="568"/>
        <w:rPr>
          <w:rFonts w:ascii="Arial" w:eastAsia="Times New Roman" w:hAnsi="Arial" w:cs="Arial"/>
          <w:bCs/>
          <w:sz w:val="20"/>
          <w:szCs w:val="20"/>
        </w:rPr>
      </w:pPr>
      <w:r w:rsidRPr="00717E43">
        <w:rPr>
          <w:rFonts w:ascii="Arial" w:eastAsia="Times New Roman" w:hAnsi="Arial" w:cs="Arial"/>
          <w:bCs/>
          <w:sz w:val="20"/>
          <w:szCs w:val="20"/>
        </w:rPr>
        <w:t xml:space="preserve">Toegang tot het </w:t>
      </w:r>
      <w:r w:rsidR="001D764B" w:rsidRPr="001018F0">
        <w:rPr>
          <w:rFonts w:ascii="Arial" w:eastAsia="Times New Roman" w:hAnsi="Arial" w:cs="Arial"/>
          <w:bCs/>
          <w:sz w:val="20"/>
          <w:szCs w:val="20"/>
        </w:rPr>
        <w:t xml:space="preserve">aangegeven </w:t>
      </w:r>
      <w:r w:rsidR="00DF7FB3" w:rsidRPr="001018F0">
        <w:rPr>
          <w:rFonts w:ascii="Arial" w:eastAsia="Times New Roman" w:hAnsi="Arial" w:cs="Arial"/>
          <w:bCs/>
          <w:sz w:val="20"/>
          <w:szCs w:val="20"/>
        </w:rPr>
        <w:t>T</w:t>
      </w:r>
      <w:r w:rsidR="001D764B" w:rsidRPr="001018F0">
        <w:rPr>
          <w:rFonts w:ascii="Arial" w:eastAsia="Times New Roman" w:hAnsi="Arial" w:cs="Arial"/>
          <w:bCs/>
          <w:sz w:val="20"/>
          <w:szCs w:val="20"/>
        </w:rPr>
        <w:t>errein</w:t>
      </w:r>
      <w:r w:rsidRPr="001018F0">
        <w:rPr>
          <w:rFonts w:ascii="Arial" w:eastAsia="Times New Roman" w:hAnsi="Arial" w:cs="Arial"/>
          <w:bCs/>
          <w:sz w:val="20"/>
          <w:szCs w:val="20"/>
        </w:rPr>
        <w:t xml:space="preserve"> wordt (indien van toepassing) enkel verleend op vertoon van een geldig </w:t>
      </w:r>
      <w:r w:rsidR="00181802" w:rsidRPr="001018F0">
        <w:rPr>
          <w:rFonts w:ascii="Arial" w:eastAsia="Times New Roman" w:hAnsi="Arial" w:cs="Arial"/>
          <w:bCs/>
          <w:sz w:val="20"/>
          <w:szCs w:val="20"/>
        </w:rPr>
        <w:t>ticket</w:t>
      </w:r>
      <w:r w:rsidRPr="001018F0">
        <w:rPr>
          <w:rFonts w:ascii="Arial" w:eastAsia="Times New Roman" w:hAnsi="Arial" w:cs="Arial"/>
          <w:bCs/>
          <w:sz w:val="20"/>
          <w:szCs w:val="20"/>
        </w:rPr>
        <w:t xml:space="preserve"> en, indien gevraagd, een geldig legitimatiebewijs.</w:t>
      </w:r>
      <w:r w:rsidR="00780848" w:rsidRPr="001018F0">
        <w:rPr>
          <w:rFonts w:ascii="Arial" w:eastAsia="Times New Roman" w:hAnsi="Arial" w:cs="Arial"/>
          <w:bCs/>
          <w:sz w:val="20"/>
          <w:szCs w:val="20"/>
        </w:rPr>
        <w:t xml:space="preserve"> Het ticket is enkel geldig voor de gekozen datum en (indien van toepassing) het gekozen tijdvak.</w:t>
      </w:r>
    </w:p>
    <w:p w14:paraId="2D0A970D" w14:textId="03450954" w:rsidR="00C21026" w:rsidRPr="001018F0" w:rsidRDefault="00C21026" w:rsidP="00717E43">
      <w:pPr>
        <w:pStyle w:val="Lijstalinea"/>
        <w:numPr>
          <w:ilvl w:val="1"/>
          <w:numId w:val="44"/>
        </w:numPr>
        <w:ind w:left="142" w:hanging="568"/>
        <w:rPr>
          <w:rFonts w:ascii="Arial" w:eastAsia="Times New Roman" w:hAnsi="Arial" w:cs="Arial"/>
          <w:bCs/>
          <w:sz w:val="20"/>
          <w:szCs w:val="20"/>
        </w:rPr>
      </w:pPr>
      <w:r w:rsidRPr="001018F0">
        <w:rPr>
          <w:rFonts w:ascii="Arial" w:eastAsia="Times New Roman" w:hAnsi="Arial" w:cs="Arial"/>
          <w:bCs/>
          <w:sz w:val="20"/>
          <w:szCs w:val="20"/>
        </w:rPr>
        <w:t xml:space="preserve">De Ondernemer kan een minimumleeftijd stellen voor toegang tot het Evenement. Voor het zelfstandig zonder begeleiding van een meerderjarige, bezoeken van het Evenement adviseert de Ondernemer een minimumleeftijd van 16 jaar. </w:t>
      </w:r>
    </w:p>
    <w:p w14:paraId="3CCC9352" w14:textId="0A81CDD1" w:rsidR="00274712" w:rsidRPr="00717E43" w:rsidRDefault="00274712" w:rsidP="00717E43">
      <w:pPr>
        <w:pStyle w:val="Lijstalinea"/>
        <w:numPr>
          <w:ilvl w:val="1"/>
          <w:numId w:val="44"/>
        </w:numPr>
        <w:ind w:left="142" w:hanging="568"/>
        <w:rPr>
          <w:rFonts w:ascii="Arial" w:eastAsia="Times New Roman" w:hAnsi="Arial" w:cs="Arial"/>
          <w:bCs/>
          <w:sz w:val="20"/>
          <w:szCs w:val="20"/>
        </w:rPr>
      </w:pPr>
      <w:r w:rsidRPr="00717E43">
        <w:rPr>
          <w:rFonts w:ascii="Arial" w:eastAsia="Times New Roman" w:hAnsi="Arial" w:cs="Arial"/>
          <w:bCs/>
          <w:sz w:val="20"/>
          <w:szCs w:val="20"/>
        </w:rPr>
        <w:t>De Ondernemer zal ernaar streven dat het programma zoveel mogelijk volgens het vooraf gecommuniceerde tijdschema, duur, volgorde en wijze van uitvoering te laten plaatsvinden. De Ondernemer is niet aansprakelijk voor afwijkingen daarin en voor de (eventuele) schade welke daardoor voor Bezoeker mocht ontstaan</w:t>
      </w:r>
      <w:r w:rsidR="005C4A1D" w:rsidRPr="00717E43">
        <w:rPr>
          <w:rFonts w:ascii="Arial" w:eastAsia="Times New Roman" w:hAnsi="Arial" w:cs="Arial"/>
          <w:bCs/>
          <w:sz w:val="20"/>
          <w:szCs w:val="20"/>
        </w:rPr>
        <w:t>.</w:t>
      </w:r>
    </w:p>
    <w:p w14:paraId="2612EA77" w14:textId="4D3CCD52" w:rsidR="00DF3F8B" w:rsidRPr="00717E43" w:rsidRDefault="0047731D" w:rsidP="00717E43">
      <w:pPr>
        <w:pStyle w:val="Lijstalinea"/>
        <w:numPr>
          <w:ilvl w:val="1"/>
          <w:numId w:val="44"/>
        </w:numPr>
        <w:ind w:left="142" w:hanging="568"/>
        <w:rPr>
          <w:rFonts w:ascii="Arial" w:eastAsia="Times New Roman" w:hAnsi="Arial" w:cs="Arial"/>
          <w:bCs/>
          <w:sz w:val="20"/>
          <w:szCs w:val="20"/>
        </w:rPr>
      </w:pPr>
      <w:r w:rsidRPr="00717E43">
        <w:rPr>
          <w:rFonts w:ascii="Arial" w:eastAsia="Times New Roman" w:hAnsi="Arial" w:cs="Arial"/>
          <w:bCs/>
          <w:sz w:val="20"/>
          <w:szCs w:val="20"/>
        </w:rPr>
        <w:t>Bezoeker</w:t>
      </w:r>
      <w:r w:rsidR="00DF3F8B" w:rsidRPr="00717E43">
        <w:rPr>
          <w:rFonts w:ascii="Arial" w:eastAsia="Times New Roman" w:hAnsi="Arial" w:cs="Arial"/>
          <w:bCs/>
          <w:sz w:val="20"/>
          <w:szCs w:val="20"/>
        </w:rPr>
        <w:t xml:space="preserve"> vergewist zich voorafgaand aan </w:t>
      </w:r>
      <w:r w:rsidR="005C4A1D" w:rsidRPr="00717E43">
        <w:rPr>
          <w:rFonts w:ascii="Arial" w:eastAsia="Times New Roman" w:hAnsi="Arial" w:cs="Arial"/>
          <w:bCs/>
          <w:sz w:val="20"/>
          <w:szCs w:val="20"/>
        </w:rPr>
        <w:t>het Evenement</w:t>
      </w:r>
      <w:r w:rsidR="00DF3F8B" w:rsidRPr="00717E43">
        <w:rPr>
          <w:rFonts w:ascii="Arial" w:eastAsia="Times New Roman" w:hAnsi="Arial" w:cs="Arial"/>
          <w:bCs/>
          <w:sz w:val="20"/>
          <w:szCs w:val="20"/>
        </w:rPr>
        <w:t xml:space="preserve"> van de dan geldende huisregels.</w:t>
      </w:r>
    </w:p>
    <w:p w14:paraId="1357652A" w14:textId="0257A507" w:rsidR="00DF3F8B" w:rsidRPr="00717E43" w:rsidRDefault="0047731D" w:rsidP="00717E43">
      <w:pPr>
        <w:pStyle w:val="Lijstalinea"/>
        <w:numPr>
          <w:ilvl w:val="1"/>
          <w:numId w:val="44"/>
        </w:numPr>
        <w:ind w:left="142" w:hanging="568"/>
        <w:rPr>
          <w:rFonts w:ascii="Arial" w:eastAsia="Times New Roman" w:hAnsi="Arial" w:cs="Arial"/>
          <w:bCs/>
          <w:sz w:val="20"/>
          <w:szCs w:val="20"/>
        </w:rPr>
      </w:pPr>
      <w:r w:rsidRPr="00717E43">
        <w:rPr>
          <w:rFonts w:ascii="Arial" w:eastAsia="Times New Roman" w:hAnsi="Arial" w:cs="Arial"/>
          <w:bCs/>
          <w:sz w:val="20"/>
          <w:szCs w:val="20"/>
        </w:rPr>
        <w:t>Bezoeker</w:t>
      </w:r>
      <w:r w:rsidR="00DF3F8B" w:rsidRPr="00717E43">
        <w:rPr>
          <w:rFonts w:ascii="Arial" w:eastAsia="Times New Roman" w:hAnsi="Arial" w:cs="Arial"/>
          <w:bCs/>
          <w:sz w:val="20"/>
          <w:szCs w:val="20"/>
        </w:rPr>
        <w:t xml:space="preserve"> zorgt voor naleving van geldende voorschriften op en rondom het </w:t>
      </w:r>
      <w:r w:rsidR="00DF7FB3" w:rsidRPr="00717E43">
        <w:rPr>
          <w:rFonts w:ascii="Arial" w:eastAsia="Times New Roman" w:hAnsi="Arial" w:cs="Arial"/>
          <w:bCs/>
          <w:sz w:val="20"/>
          <w:szCs w:val="20"/>
        </w:rPr>
        <w:t>T</w:t>
      </w:r>
      <w:r w:rsidR="00DF3F8B" w:rsidRPr="00717E43">
        <w:rPr>
          <w:rFonts w:ascii="Arial" w:eastAsia="Times New Roman" w:hAnsi="Arial" w:cs="Arial"/>
          <w:bCs/>
          <w:sz w:val="20"/>
          <w:szCs w:val="20"/>
        </w:rPr>
        <w:t>errein</w:t>
      </w:r>
      <w:r w:rsidR="00274712" w:rsidRPr="00717E43">
        <w:rPr>
          <w:rFonts w:ascii="Arial" w:eastAsia="Times New Roman" w:hAnsi="Arial" w:cs="Arial"/>
          <w:bCs/>
          <w:sz w:val="20"/>
          <w:szCs w:val="20"/>
        </w:rPr>
        <w:t xml:space="preserve">, inclusief de </w:t>
      </w:r>
      <w:r w:rsidR="00DF3F8B" w:rsidRPr="00717E43">
        <w:rPr>
          <w:rFonts w:ascii="Arial" w:eastAsia="Times New Roman" w:hAnsi="Arial" w:cs="Arial"/>
          <w:bCs/>
          <w:sz w:val="20"/>
          <w:szCs w:val="20"/>
        </w:rPr>
        <w:t xml:space="preserve">naleving van milieuregels en gaat zorgvuldig om met het </w:t>
      </w:r>
      <w:r w:rsidR="00DF7FB3" w:rsidRPr="00717E43">
        <w:rPr>
          <w:rFonts w:ascii="Arial" w:eastAsia="Times New Roman" w:hAnsi="Arial" w:cs="Arial"/>
          <w:bCs/>
          <w:sz w:val="20"/>
          <w:szCs w:val="20"/>
        </w:rPr>
        <w:t>T</w:t>
      </w:r>
      <w:r w:rsidR="00DF3F8B" w:rsidRPr="00717E43">
        <w:rPr>
          <w:rFonts w:ascii="Arial" w:eastAsia="Times New Roman" w:hAnsi="Arial" w:cs="Arial"/>
          <w:bCs/>
          <w:sz w:val="20"/>
          <w:szCs w:val="20"/>
        </w:rPr>
        <w:t>errein.</w:t>
      </w:r>
    </w:p>
    <w:p w14:paraId="7577CCE5" w14:textId="3AAE5C42" w:rsidR="00274712" w:rsidRPr="00717E43" w:rsidRDefault="00274712" w:rsidP="00717E43">
      <w:pPr>
        <w:pStyle w:val="Lijstalinea"/>
        <w:numPr>
          <w:ilvl w:val="1"/>
          <w:numId w:val="44"/>
        </w:numPr>
        <w:ind w:left="142" w:hanging="568"/>
        <w:rPr>
          <w:rFonts w:ascii="Arial" w:eastAsia="Times New Roman" w:hAnsi="Arial" w:cs="Arial"/>
          <w:bCs/>
          <w:sz w:val="20"/>
          <w:szCs w:val="20"/>
        </w:rPr>
      </w:pPr>
      <w:r w:rsidRPr="00717E43">
        <w:rPr>
          <w:rFonts w:ascii="Arial" w:eastAsia="Times New Roman" w:hAnsi="Arial" w:cs="Arial"/>
          <w:bCs/>
          <w:sz w:val="20"/>
          <w:szCs w:val="20"/>
        </w:rPr>
        <w:t>Bezoeker dient voorafgaand aan het Evenement via de Website de informatiepagina te raadplegen, over bereikbaarheid en eventuele ander belangrijke mededelingen zoals over verplaatsing of afgelasting</w:t>
      </w:r>
      <w:r w:rsidR="00130C20" w:rsidRPr="00717E43">
        <w:rPr>
          <w:rFonts w:ascii="Arial" w:eastAsia="Times New Roman" w:hAnsi="Arial" w:cs="Arial"/>
          <w:bCs/>
          <w:sz w:val="20"/>
          <w:szCs w:val="20"/>
        </w:rPr>
        <w:t>.</w:t>
      </w:r>
    </w:p>
    <w:p w14:paraId="6D5A8061" w14:textId="36BD7297" w:rsidR="00130C20" w:rsidRPr="00717E43" w:rsidRDefault="00130C20" w:rsidP="00717E43">
      <w:pPr>
        <w:pStyle w:val="Lijstalinea"/>
        <w:numPr>
          <w:ilvl w:val="1"/>
          <w:numId w:val="44"/>
        </w:numPr>
        <w:ind w:left="142" w:hanging="568"/>
        <w:rPr>
          <w:rFonts w:ascii="Arial" w:eastAsia="Times New Roman" w:hAnsi="Arial" w:cs="Arial"/>
          <w:bCs/>
          <w:sz w:val="20"/>
          <w:szCs w:val="20"/>
        </w:rPr>
      </w:pPr>
      <w:r w:rsidRPr="00717E43">
        <w:rPr>
          <w:rFonts w:ascii="Arial" w:eastAsia="Times New Roman" w:hAnsi="Arial" w:cs="Arial"/>
          <w:bCs/>
          <w:sz w:val="20"/>
          <w:szCs w:val="20"/>
        </w:rPr>
        <w:t>De Ondernemer mag Bezoeker fouilleren bij binnenkomst. Bezoeker is verplicht hieraan medewerking te verlenen.</w:t>
      </w:r>
    </w:p>
    <w:p w14:paraId="3EE38C75" w14:textId="51535243" w:rsidR="00130C20" w:rsidRPr="00717E43" w:rsidRDefault="00130C20" w:rsidP="00717E43">
      <w:pPr>
        <w:pStyle w:val="Lijstalinea"/>
        <w:numPr>
          <w:ilvl w:val="1"/>
          <w:numId w:val="44"/>
        </w:numPr>
        <w:ind w:left="142" w:hanging="568"/>
        <w:rPr>
          <w:rFonts w:ascii="Arial" w:eastAsia="Times New Roman" w:hAnsi="Arial" w:cs="Arial"/>
          <w:bCs/>
          <w:sz w:val="20"/>
          <w:szCs w:val="20"/>
        </w:rPr>
      </w:pPr>
      <w:r w:rsidRPr="00717E43">
        <w:rPr>
          <w:rFonts w:ascii="Arial" w:eastAsia="Times New Roman" w:hAnsi="Arial" w:cs="Arial"/>
          <w:bCs/>
          <w:sz w:val="20"/>
          <w:szCs w:val="20"/>
        </w:rPr>
        <w:t>Het is bij Evenementen in niet toegestaan de volgende zaken mee te nemen: alcoholhoudende dranken, drugs, glaswerk, plastic flessen, blik, vuurwerk, wapens of enig ander gevaarlijk voorwerp. De Ondernemer mag bij het aantreffen van deze zaken, dit in beslag nemen.</w:t>
      </w:r>
      <w:r w:rsidR="00181802" w:rsidRPr="00717E43">
        <w:rPr>
          <w:rFonts w:ascii="Arial" w:eastAsia="Times New Roman" w:hAnsi="Arial" w:cs="Arial"/>
          <w:bCs/>
          <w:sz w:val="20"/>
          <w:szCs w:val="20"/>
        </w:rPr>
        <w:t xml:space="preserve"> Het gebruik van professioneel foto-, film- of andere opnameapparatuur is niet toegestaan (inclusief drones). </w:t>
      </w:r>
    </w:p>
    <w:p w14:paraId="62B95D53" w14:textId="5D88340C" w:rsidR="00181802" w:rsidRPr="00717E43" w:rsidRDefault="00181802" w:rsidP="00717E43">
      <w:pPr>
        <w:pStyle w:val="Lijstalinea"/>
        <w:numPr>
          <w:ilvl w:val="1"/>
          <w:numId w:val="44"/>
        </w:numPr>
        <w:ind w:left="142" w:hanging="568"/>
        <w:rPr>
          <w:rFonts w:ascii="Arial" w:eastAsia="Times New Roman" w:hAnsi="Arial" w:cs="Arial"/>
          <w:bCs/>
          <w:sz w:val="20"/>
          <w:szCs w:val="20"/>
        </w:rPr>
      </w:pPr>
      <w:r w:rsidRPr="00717E43">
        <w:rPr>
          <w:rFonts w:ascii="Arial" w:eastAsia="Times New Roman" w:hAnsi="Arial" w:cs="Arial"/>
          <w:bCs/>
          <w:sz w:val="20"/>
          <w:szCs w:val="20"/>
        </w:rPr>
        <w:t>Het maken van beeld- of geluidsmateriaal met een commercieel oogmerk is niet toegestaan, tenzij de Ondernemer hier toestemming voor heeft gegeven.</w:t>
      </w:r>
    </w:p>
    <w:p w14:paraId="426473BB" w14:textId="04F65622" w:rsidR="00C21026" w:rsidRPr="00717E43" w:rsidRDefault="00C21026" w:rsidP="00717E43">
      <w:pPr>
        <w:pStyle w:val="Lijstalinea"/>
        <w:numPr>
          <w:ilvl w:val="1"/>
          <w:numId w:val="44"/>
        </w:numPr>
        <w:ind w:left="142" w:hanging="568"/>
        <w:rPr>
          <w:rFonts w:ascii="Arial" w:eastAsia="Times New Roman" w:hAnsi="Arial" w:cs="Arial"/>
          <w:bCs/>
          <w:sz w:val="20"/>
          <w:szCs w:val="20"/>
        </w:rPr>
      </w:pPr>
      <w:r w:rsidRPr="00717E43">
        <w:rPr>
          <w:rFonts w:ascii="Arial" w:eastAsia="Times New Roman" w:hAnsi="Arial" w:cs="Arial"/>
          <w:bCs/>
          <w:sz w:val="20"/>
          <w:szCs w:val="20"/>
        </w:rPr>
        <w:t>Bezoekers jonger dan 18 jaar mogen geen alcohol en/of tabak kopen en/of consumeren. Op verzoek van barpersoneel, security of andere bevoegden dient een geldig legitimatiebewijs getoond te worden.</w:t>
      </w:r>
    </w:p>
    <w:p w14:paraId="78ED277D" w14:textId="182C09F4" w:rsidR="00130C20" w:rsidRPr="00717E43" w:rsidRDefault="00130C20" w:rsidP="00717E43">
      <w:pPr>
        <w:pStyle w:val="Lijstalinea"/>
        <w:numPr>
          <w:ilvl w:val="1"/>
          <w:numId w:val="44"/>
        </w:numPr>
        <w:ind w:left="142" w:hanging="568"/>
        <w:rPr>
          <w:rFonts w:ascii="Arial" w:eastAsia="Times New Roman" w:hAnsi="Arial" w:cs="Arial"/>
          <w:bCs/>
          <w:sz w:val="20"/>
          <w:szCs w:val="20"/>
        </w:rPr>
      </w:pPr>
      <w:r w:rsidRPr="00717E43">
        <w:rPr>
          <w:rFonts w:ascii="Arial" w:eastAsia="Times New Roman" w:hAnsi="Arial" w:cs="Arial"/>
          <w:bCs/>
          <w:sz w:val="20"/>
          <w:szCs w:val="20"/>
        </w:rPr>
        <w:t xml:space="preserve">De </w:t>
      </w:r>
      <w:r w:rsidR="005C4A1D" w:rsidRPr="00717E43">
        <w:rPr>
          <w:rFonts w:ascii="Arial" w:eastAsia="Times New Roman" w:hAnsi="Arial" w:cs="Arial"/>
          <w:bCs/>
          <w:sz w:val="20"/>
          <w:szCs w:val="20"/>
        </w:rPr>
        <w:t>Ondernemer</w:t>
      </w:r>
      <w:r w:rsidRPr="00717E43">
        <w:rPr>
          <w:rFonts w:ascii="Arial" w:eastAsia="Times New Roman" w:hAnsi="Arial" w:cs="Arial"/>
          <w:bCs/>
          <w:sz w:val="20"/>
          <w:szCs w:val="20"/>
        </w:rPr>
        <w:t xml:space="preserve"> behoudt zich het recht voor de toegang tot het Evenement te weigeren of personen van het Evenement te verwijderen om redenen van openbare veiligheid (met inbegrip van </w:t>
      </w:r>
      <w:proofErr w:type="spellStart"/>
      <w:r w:rsidRPr="00717E43">
        <w:rPr>
          <w:rFonts w:ascii="Arial" w:eastAsia="Times New Roman" w:hAnsi="Arial" w:cs="Arial"/>
          <w:bCs/>
          <w:sz w:val="20"/>
          <w:szCs w:val="20"/>
        </w:rPr>
        <w:t>crowd</w:t>
      </w:r>
      <w:proofErr w:type="spellEnd"/>
      <w:r w:rsidRPr="00717E43">
        <w:rPr>
          <w:rFonts w:ascii="Arial" w:eastAsia="Times New Roman" w:hAnsi="Arial" w:cs="Arial"/>
          <w:bCs/>
          <w:sz w:val="20"/>
          <w:szCs w:val="20"/>
        </w:rPr>
        <w:t xml:space="preserve"> </w:t>
      </w:r>
      <w:proofErr w:type="spellStart"/>
      <w:r w:rsidRPr="00717E43">
        <w:rPr>
          <w:rFonts w:ascii="Arial" w:eastAsia="Times New Roman" w:hAnsi="Arial" w:cs="Arial"/>
          <w:bCs/>
          <w:sz w:val="20"/>
          <w:szCs w:val="20"/>
        </w:rPr>
        <w:t>surfing</w:t>
      </w:r>
      <w:proofErr w:type="spellEnd"/>
      <w:r w:rsidRPr="00717E43">
        <w:rPr>
          <w:rFonts w:ascii="Arial" w:eastAsia="Times New Roman" w:hAnsi="Arial" w:cs="Arial"/>
          <w:bCs/>
          <w:sz w:val="20"/>
          <w:szCs w:val="20"/>
        </w:rPr>
        <w:t xml:space="preserve"> of </w:t>
      </w:r>
      <w:proofErr w:type="spellStart"/>
      <w:r w:rsidRPr="00717E43">
        <w:rPr>
          <w:rFonts w:ascii="Arial" w:eastAsia="Times New Roman" w:hAnsi="Arial" w:cs="Arial"/>
          <w:bCs/>
          <w:sz w:val="20"/>
          <w:szCs w:val="20"/>
        </w:rPr>
        <w:t>moshing</w:t>
      </w:r>
      <w:proofErr w:type="spellEnd"/>
      <w:r w:rsidRPr="00717E43">
        <w:rPr>
          <w:rFonts w:ascii="Arial" w:eastAsia="Times New Roman" w:hAnsi="Arial" w:cs="Arial"/>
          <w:bCs/>
          <w:sz w:val="20"/>
          <w:szCs w:val="20"/>
        </w:rPr>
        <w:t xml:space="preserve">, of het niet naleven van de maatregelen die </w:t>
      </w:r>
      <w:r w:rsidR="005C4A1D" w:rsidRPr="00717E43">
        <w:rPr>
          <w:rFonts w:ascii="Arial" w:eastAsia="Times New Roman" w:hAnsi="Arial" w:cs="Arial"/>
          <w:bCs/>
          <w:sz w:val="20"/>
          <w:szCs w:val="20"/>
        </w:rPr>
        <w:t xml:space="preserve">op basis van de wet </w:t>
      </w:r>
      <w:r w:rsidRPr="00717E43">
        <w:rPr>
          <w:rFonts w:ascii="Arial" w:eastAsia="Times New Roman" w:hAnsi="Arial" w:cs="Arial"/>
          <w:bCs/>
          <w:sz w:val="20"/>
          <w:szCs w:val="20"/>
        </w:rPr>
        <w:t xml:space="preserve">zijn genomen om de </w:t>
      </w:r>
      <w:r w:rsidR="005C4A1D" w:rsidRPr="00717E43">
        <w:rPr>
          <w:rFonts w:ascii="Arial" w:eastAsia="Times New Roman" w:hAnsi="Arial" w:cs="Arial"/>
          <w:bCs/>
          <w:sz w:val="20"/>
          <w:szCs w:val="20"/>
        </w:rPr>
        <w:t xml:space="preserve">gezondheid of veiligheid van Bezoekers te waarborgen(zoals, maar niet beperkt tot, </w:t>
      </w:r>
      <w:r w:rsidRPr="00717E43">
        <w:rPr>
          <w:rFonts w:ascii="Arial" w:eastAsia="Times New Roman" w:hAnsi="Arial" w:cs="Arial"/>
          <w:bCs/>
          <w:sz w:val="20"/>
          <w:szCs w:val="20"/>
        </w:rPr>
        <w:t>verspreiding van Covid-19 tege</w:t>
      </w:r>
      <w:r w:rsidR="005C4A1D" w:rsidRPr="00717E43">
        <w:rPr>
          <w:rFonts w:ascii="Arial" w:eastAsia="Times New Roman" w:hAnsi="Arial" w:cs="Arial"/>
          <w:bCs/>
          <w:sz w:val="20"/>
          <w:szCs w:val="20"/>
        </w:rPr>
        <w:t>n</w:t>
      </w:r>
      <w:r w:rsidRPr="00717E43">
        <w:rPr>
          <w:rFonts w:ascii="Arial" w:eastAsia="Times New Roman" w:hAnsi="Arial" w:cs="Arial"/>
          <w:bCs/>
          <w:sz w:val="20"/>
          <w:szCs w:val="20"/>
        </w:rPr>
        <w:t>gaan), onaanvaardbaar gedrag dat schade, overlast of letsel kan veroorzaken, of overtreding van de huisregels. Deze Bezoekers zullen geen recht hebben op terugbetaling.</w:t>
      </w:r>
    </w:p>
    <w:p w14:paraId="5B472500" w14:textId="7F31AE2A" w:rsidR="00DF352C" w:rsidRPr="00717E43" w:rsidRDefault="00DF352C" w:rsidP="00717E43">
      <w:pPr>
        <w:pStyle w:val="Lijstalinea"/>
        <w:ind w:left="142" w:hanging="568"/>
        <w:rPr>
          <w:rFonts w:ascii="Arial" w:hAnsi="Arial" w:cs="Arial"/>
          <w:b/>
          <w:bCs/>
          <w:sz w:val="20"/>
          <w:szCs w:val="20"/>
        </w:rPr>
      </w:pPr>
    </w:p>
    <w:p w14:paraId="410D9F6B" w14:textId="7BD5F9FA" w:rsidR="006066A5" w:rsidRPr="00717E43" w:rsidRDefault="006066A5" w:rsidP="00717E43">
      <w:pPr>
        <w:ind w:left="142" w:hanging="568"/>
        <w:rPr>
          <w:rFonts w:ascii="Arial" w:hAnsi="Arial" w:cs="Arial"/>
          <w:b/>
          <w:bCs/>
          <w:sz w:val="20"/>
          <w:szCs w:val="20"/>
        </w:rPr>
      </w:pPr>
      <w:r w:rsidRPr="00717E43">
        <w:rPr>
          <w:rFonts w:ascii="Arial" w:hAnsi="Arial" w:cs="Arial"/>
          <w:b/>
          <w:bCs/>
          <w:sz w:val="20"/>
          <w:szCs w:val="20"/>
        </w:rPr>
        <w:t xml:space="preserve">Artikel </w:t>
      </w:r>
      <w:r w:rsidR="00DF352C" w:rsidRPr="00717E43">
        <w:rPr>
          <w:rFonts w:ascii="Arial" w:hAnsi="Arial" w:cs="Arial"/>
          <w:b/>
          <w:bCs/>
          <w:sz w:val="20"/>
          <w:szCs w:val="20"/>
        </w:rPr>
        <w:t>7</w:t>
      </w:r>
      <w:r w:rsidRPr="00717E43">
        <w:rPr>
          <w:rFonts w:ascii="Arial" w:hAnsi="Arial" w:cs="Arial"/>
          <w:b/>
          <w:bCs/>
          <w:sz w:val="20"/>
          <w:szCs w:val="20"/>
        </w:rPr>
        <w:t>. Intellectuele Eigendomsrechten</w:t>
      </w:r>
    </w:p>
    <w:p w14:paraId="42A99932" w14:textId="09304506" w:rsidR="006066A5" w:rsidRPr="00717E43" w:rsidRDefault="006066A5" w:rsidP="00717E43">
      <w:pPr>
        <w:pStyle w:val="Lijstalinea"/>
        <w:numPr>
          <w:ilvl w:val="1"/>
          <w:numId w:val="45"/>
        </w:numPr>
        <w:ind w:left="142" w:hanging="568"/>
        <w:rPr>
          <w:rFonts w:ascii="Arial" w:eastAsia="Times New Roman" w:hAnsi="Arial" w:cs="Arial"/>
          <w:bCs/>
          <w:sz w:val="20"/>
          <w:szCs w:val="20"/>
        </w:rPr>
      </w:pPr>
      <w:r w:rsidRPr="00717E43">
        <w:rPr>
          <w:rFonts w:ascii="Arial" w:eastAsia="Times New Roman" w:hAnsi="Arial" w:cs="Arial"/>
          <w:bCs/>
          <w:sz w:val="20"/>
          <w:szCs w:val="20"/>
        </w:rPr>
        <w:t xml:space="preserve">Alle Intellectuele Eigendomsrechten op alle in het kader van de Overeenkomst door </w:t>
      </w:r>
      <w:r w:rsidR="00DF352C" w:rsidRPr="00717E43">
        <w:rPr>
          <w:rFonts w:ascii="Arial" w:eastAsia="Times New Roman" w:hAnsi="Arial" w:cs="Arial"/>
          <w:bCs/>
          <w:sz w:val="20"/>
          <w:szCs w:val="20"/>
        </w:rPr>
        <w:t>de Ondernemer</w:t>
      </w:r>
      <w:r w:rsidRPr="00717E43">
        <w:rPr>
          <w:rFonts w:ascii="Arial" w:eastAsia="Times New Roman" w:hAnsi="Arial" w:cs="Arial"/>
          <w:bCs/>
          <w:sz w:val="20"/>
          <w:szCs w:val="20"/>
        </w:rPr>
        <w:t xml:space="preserve"> ontwikkelde of ter beschikking gestelde diensten en </w:t>
      </w:r>
      <w:r w:rsidR="00DF352C" w:rsidRPr="00717E43">
        <w:rPr>
          <w:rFonts w:ascii="Arial" w:eastAsia="Times New Roman" w:hAnsi="Arial" w:cs="Arial"/>
          <w:bCs/>
          <w:sz w:val="20"/>
          <w:szCs w:val="20"/>
        </w:rPr>
        <w:t>m</w:t>
      </w:r>
      <w:r w:rsidRPr="00717E43">
        <w:rPr>
          <w:rFonts w:ascii="Arial" w:eastAsia="Times New Roman" w:hAnsi="Arial" w:cs="Arial"/>
          <w:bCs/>
          <w:sz w:val="20"/>
          <w:szCs w:val="20"/>
        </w:rPr>
        <w:t xml:space="preserve">aterialen berusten uitsluitend bij </w:t>
      </w:r>
      <w:r w:rsidR="00DF352C" w:rsidRPr="00717E43">
        <w:rPr>
          <w:rFonts w:ascii="Arial" w:eastAsia="Times New Roman" w:hAnsi="Arial" w:cs="Arial"/>
          <w:bCs/>
          <w:sz w:val="20"/>
          <w:szCs w:val="20"/>
        </w:rPr>
        <w:t>de Ondernemer</w:t>
      </w:r>
      <w:r w:rsidRPr="00717E43">
        <w:rPr>
          <w:rFonts w:ascii="Arial" w:eastAsia="Times New Roman" w:hAnsi="Arial" w:cs="Arial"/>
          <w:bCs/>
          <w:sz w:val="20"/>
          <w:szCs w:val="20"/>
        </w:rPr>
        <w:t xml:space="preserve"> of diens licentiegevers of toeleveranciers, tenzij schriftelijk anders overeengekomen.</w:t>
      </w:r>
    </w:p>
    <w:p w14:paraId="7F66FE62" w14:textId="37BF3AAF" w:rsidR="006066A5" w:rsidRPr="00717E43" w:rsidRDefault="006066A5" w:rsidP="00717E43">
      <w:pPr>
        <w:pStyle w:val="Lijstalinea"/>
        <w:numPr>
          <w:ilvl w:val="1"/>
          <w:numId w:val="45"/>
        </w:numPr>
        <w:ind w:left="142" w:hanging="568"/>
        <w:rPr>
          <w:rFonts w:ascii="Arial" w:eastAsia="Times New Roman" w:hAnsi="Arial" w:cs="Arial"/>
          <w:bCs/>
          <w:sz w:val="20"/>
          <w:szCs w:val="20"/>
        </w:rPr>
      </w:pPr>
      <w:r w:rsidRPr="00717E43">
        <w:rPr>
          <w:rFonts w:ascii="Arial" w:eastAsia="Times New Roman" w:hAnsi="Arial" w:cs="Arial"/>
          <w:bCs/>
          <w:sz w:val="20"/>
          <w:szCs w:val="20"/>
        </w:rPr>
        <w:t>Bezoeker verkrijgt uitsluitend de gebruiksrechten die in de Overeenkomst of dwingendrechtelijk in de wet uitdrukkelijk zijn toegekend. In dat geval is recht tot gebruik niet-exclusief, niet-</w:t>
      </w:r>
      <w:proofErr w:type="spellStart"/>
      <w:r w:rsidRPr="00717E43">
        <w:rPr>
          <w:rFonts w:ascii="Arial" w:eastAsia="Times New Roman" w:hAnsi="Arial" w:cs="Arial"/>
          <w:bCs/>
          <w:sz w:val="20"/>
          <w:szCs w:val="20"/>
        </w:rPr>
        <w:t>verpandbaar</w:t>
      </w:r>
      <w:proofErr w:type="spellEnd"/>
      <w:r w:rsidRPr="00717E43">
        <w:rPr>
          <w:rFonts w:ascii="Arial" w:eastAsia="Times New Roman" w:hAnsi="Arial" w:cs="Arial"/>
          <w:bCs/>
          <w:sz w:val="20"/>
          <w:szCs w:val="20"/>
        </w:rPr>
        <w:t xml:space="preserve"> en niet-</w:t>
      </w:r>
      <w:proofErr w:type="spellStart"/>
      <w:r w:rsidRPr="00717E43">
        <w:rPr>
          <w:rFonts w:ascii="Arial" w:eastAsia="Times New Roman" w:hAnsi="Arial" w:cs="Arial"/>
          <w:bCs/>
          <w:sz w:val="20"/>
          <w:szCs w:val="20"/>
        </w:rPr>
        <w:t>sublicentieerbaar</w:t>
      </w:r>
      <w:proofErr w:type="spellEnd"/>
      <w:r w:rsidRPr="00717E43">
        <w:rPr>
          <w:rFonts w:ascii="Arial" w:eastAsia="Times New Roman" w:hAnsi="Arial" w:cs="Arial"/>
          <w:bCs/>
          <w:sz w:val="20"/>
          <w:szCs w:val="20"/>
        </w:rPr>
        <w:t xml:space="preserve"> en geldig gedurende de </w:t>
      </w:r>
      <w:r w:rsidR="00DF352C" w:rsidRPr="00717E43">
        <w:rPr>
          <w:rFonts w:ascii="Arial" w:eastAsia="Times New Roman" w:hAnsi="Arial" w:cs="Arial"/>
          <w:bCs/>
          <w:sz w:val="20"/>
          <w:szCs w:val="20"/>
        </w:rPr>
        <w:t>o</w:t>
      </w:r>
      <w:r w:rsidRPr="00717E43">
        <w:rPr>
          <w:rFonts w:ascii="Arial" w:eastAsia="Times New Roman" w:hAnsi="Arial" w:cs="Arial"/>
          <w:bCs/>
          <w:sz w:val="20"/>
          <w:szCs w:val="20"/>
        </w:rPr>
        <w:t>vereenkomst.</w:t>
      </w:r>
    </w:p>
    <w:p w14:paraId="232D5672" w14:textId="44FD7B33" w:rsidR="006066A5" w:rsidRDefault="006066A5" w:rsidP="00717E43">
      <w:pPr>
        <w:pStyle w:val="Lijstalinea"/>
        <w:numPr>
          <w:ilvl w:val="1"/>
          <w:numId w:val="45"/>
        </w:numPr>
        <w:ind w:left="142" w:hanging="568"/>
        <w:rPr>
          <w:rFonts w:ascii="Arial" w:eastAsia="Times New Roman" w:hAnsi="Arial" w:cs="Arial"/>
          <w:bCs/>
          <w:sz w:val="20"/>
          <w:szCs w:val="20"/>
        </w:rPr>
      </w:pPr>
      <w:r w:rsidRPr="00717E43">
        <w:rPr>
          <w:rFonts w:ascii="Arial" w:eastAsia="Times New Roman" w:hAnsi="Arial" w:cs="Arial"/>
          <w:bCs/>
          <w:sz w:val="20"/>
          <w:szCs w:val="20"/>
        </w:rPr>
        <w:lastRenderedPageBreak/>
        <w:t xml:space="preserve">Bezoeker zal geen aanduiding(en) met betrekking tot het vertrouwelijke karakter of van auteursrechten, merken, handelsnamen of enig ander recht van Intellectuele Eigendom uit de </w:t>
      </w:r>
      <w:r w:rsidR="00DF352C" w:rsidRPr="00717E43">
        <w:rPr>
          <w:rFonts w:ascii="Arial" w:eastAsia="Times New Roman" w:hAnsi="Arial" w:cs="Arial"/>
          <w:bCs/>
          <w:sz w:val="20"/>
          <w:szCs w:val="20"/>
        </w:rPr>
        <w:t>ma</w:t>
      </w:r>
      <w:r w:rsidRPr="00717E43">
        <w:rPr>
          <w:rFonts w:ascii="Arial" w:eastAsia="Times New Roman" w:hAnsi="Arial" w:cs="Arial"/>
          <w:bCs/>
          <w:sz w:val="20"/>
          <w:szCs w:val="20"/>
        </w:rPr>
        <w:t xml:space="preserve">terialen (doen) verwijderen of (laten) wijzigen. </w:t>
      </w:r>
    </w:p>
    <w:p w14:paraId="1DE79FD7" w14:textId="19E7FA12" w:rsidR="00780848" w:rsidRPr="00717E43" w:rsidRDefault="00780848" w:rsidP="00717E43">
      <w:pPr>
        <w:pStyle w:val="Lijstalinea"/>
        <w:numPr>
          <w:ilvl w:val="1"/>
          <w:numId w:val="45"/>
        </w:numPr>
        <w:ind w:left="142" w:hanging="568"/>
        <w:rPr>
          <w:rFonts w:ascii="Arial" w:eastAsia="Times New Roman" w:hAnsi="Arial" w:cs="Arial"/>
          <w:bCs/>
          <w:sz w:val="20"/>
          <w:szCs w:val="20"/>
        </w:rPr>
      </w:pPr>
      <w:r>
        <w:rPr>
          <w:rFonts w:ascii="Arial" w:eastAsia="Times New Roman" w:hAnsi="Arial" w:cs="Arial"/>
          <w:bCs/>
          <w:sz w:val="20"/>
          <w:szCs w:val="20"/>
        </w:rPr>
        <w:t xml:space="preserve">Bezoeker </w:t>
      </w:r>
      <w:r w:rsidR="005E3E07">
        <w:rPr>
          <w:rFonts w:ascii="Arial" w:eastAsia="Times New Roman" w:hAnsi="Arial" w:cs="Arial"/>
          <w:bCs/>
          <w:sz w:val="20"/>
          <w:szCs w:val="20"/>
        </w:rPr>
        <w:t>geeft</w:t>
      </w:r>
      <w:r>
        <w:rPr>
          <w:rFonts w:ascii="Arial" w:eastAsia="Times New Roman" w:hAnsi="Arial" w:cs="Arial"/>
          <w:bCs/>
          <w:sz w:val="20"/>
          <w:szCs w:val="20"/>
        </w:rPr>
        <w:t xml:space="preserve"> Ondernemer toe</w:t>
      </w:r>
      <w:r w:rsidR="005E3E07">
        <w:rPr>
          <w:rFonts w:ascii="Arial" w:eastAsia="Times New Roman" w:hAnsi="Arial" w:cs="Arial"/>
          <w:bCs/>
          <w:sz w:val="20"/>
          <w:szCs w:val="20"/>
        </w:rPr>
        <w:t>stemming</w:t>
      </w:r>
      <w:r>
        <w:rPr>
          <w:rFonts w:ascii="Arial" w:eastAsia="Times New Roman" w:hAnsi="Arial" w:cs="Arial"/>
          <w:bCs/>
          <w:sz w:val="20"/>
          <w:szCs w:val="20"/>
        </w:rPr>
        <w:t xml:space="preserve"> om beeld- en geluidsmateriaal te maken en </w:t>
      </w:r>
      <w:r w:rsidR="005E3E07">
        <w:rPr>
          <w:rFonts w:ascii="Arial" w:eastAsia="Times New Roman" w:hAnsi="Arial" w:cs="Arial"/>
          <w:bCs/>
          <w:sz w:val="20"/>
          <w:szCs w:val="20"/>
        </w:rPr>
        <w:t xml:space="preserve">om dit werk, inclusief </w:t>
      </w:r>
      <w:r>
        <w:rPr>
          <w:rFonts w:ascii="Arial" w:eastAsia="Times New Roman" w:hAnsi="Arial" w:cs="Arial"/>
          <w:bCs/>
          <w:sz w:val="20"/>
          <w:szCs w:val="20"/>
        </w:rPr>
        <w:t>eventuele portretten en/of andere beschermde werken</w:t>
      </w:r>
      <w:r w:rsidR="005E3E07">
        <w:rPr>
          <w:rFonts w:ascii="Arial" w:eastAsia="Times New Roman" w:hAnsi="Arial" w:cs="Arial"/>
          <w:bCs/>
          <w:sz w:val="20"/>
          <w:szCs w:val="20"/>
        </w:rPr>
        <w:t>,</w:t>
      </w:r>
      <w:r>
        <w:rPr>
          <w:rFonts w:ascii="Arial" w:eastAsia="Times New Roman" w:hAnsi="Arial" w:cs="Arial"/>
          <w:bCs/>
          <w:sz w:val="20"/>
          <w:szCs w:val="20"/>
        </w:rPr>
        <w:t xml:space="preserve"> te gebruiken voor </w:t>
      </w:r>
      <w:r w:rsidR="005E3E07">
        <w:rPr>
          <w:rFonts w:ascii="Arial" w:eastAsia="Times New Roman" w:hAnsi="Arial" w:cs="Arial"/>
          <w:bCs/>
          <w:sz w:val="20"/>
          <w:szCs w:val="20"/>
        </w:rPr>
        <w:t xml:space="preserve">onder andere </w:t>
      </w:r>
      <w:r>
        <w:rPr>
          <w:rFonts w:ascii="Arial" w:eastAsia="Times New Roman" w:hAnsi="Arial" w:cs="Arial"/>
          <w:bCs/>
          <w:sz w:val="20"/>
          <w:szCs w:val="20"/>
        </w:rPr>
        <w:t>commerciële of promotionele doeleinden.</w:t>
      </w:r>
      <w:r w:rsidR="005E3E07">
        <w:rPr>
          <w:rFonts w:ascii="Arial" w:eastAsia="Times New Roman" w:hAnsi="Arial" w:cs="Arial"/>
          <w:bCs/>
          <w:sz w:val="20"/>
          <w:szCs w:val="20"/>
        </w:rPr>
        <w:t xml:space="preserve"> Bijvoorbeeld voor het promoten van dit of een ander Evenement.</w:t>
      </w:r>
    </w:p>
    <w:p w14:paraId="37C342FA" w14:textId="77777777" w:rsidR="006066A5" w:rsidRPr="00717E43" w:rsidRDefault="006066A5" w:rsidP="00717E43">
      <w:pPr>
        <w:ind w:left="142" w:hanging="568"/>
        <w:rPr>
          <w:rFonts w:ascii="Arial" w:hAnsi="Arial" w:cs="Arial"/>
          <w:sz w:val="20"/>
          <w:szCs w:val="20"/>
        </w:rPr>
      </w:pPr>
    </w:p>
    <w:p w14:paraId="6DA5C755" w14:textId="5E1CC3F0" w:rsidR="006066A5" w:rsidRPr="00717E43" w:rsidRDefault="006066A5" w:rsidP="00717E43">
      <w:pPr>
        <w:ind w:left="142" w:hanging="568"/>
        <w:rPr>
          <w:rFonts w:ascii="Arial" w:hAnsi="Arial" w:cs="Arial"/>
          <w:b/>
          <w:bCs/>
          <w:sz w:val="20"/>
          <w:szCs w:val="20"/>
        </w:rPr>
      </w:pPr>
      <w:r w:rsidRPr="00717E43">
        <w:rPr>
          <w:rFonts w:ascii="Arial" w:hAnsi="Arial" w:cs="Arial"/>
          <w:b/>
          <w:bCs/>
          <w:sz w:val="20"/>
          <w:szCs w:val="20"/>
        </w:rPr>
        <w:t xml:space="preserve">Artikel </w:t>
      </w:r>
      <w:r w:rsidR="00DF352C" w:rsidRPr="00717E43">
        <w:rPr>
          <w:rFonts w:ascii="Arial" w:hAnsi="Arial" w:cs="Arial"/>
          <w:b/>
          <w:bCs/>
          <w:sz w:val="20"/>
          <w:szCs w:val="20"/>
        </w:rPr>
        <w:t>8</w:t>
      </w:r>
      <w:r w:rsidRPr="00717E43">
        <w:rPr>
          <w:rFonts w:ascii="Arial" w:hAnsi="Arial" w:cs="Arial"/>
          <w:b/>
          <w:bCs/>
          <w:sz w:val="20"/>
          <w:szCs w:val="20"/>
        </w:rPr>
        <w:t>. Aansprakelijkheid</w:t>
      </w:r>
    </w:p>
    <w:p w14:paraId="4D06ACB2" w14:textId="77777777" w:rsidR="001D764B" w:rsidRPr="00717E43" w:rsidRDefault="00C21026" w:rsidP="00717E43">
      <w:pPr>
        <w:pStyle w:val="Lijstalinea"/>
        <w:numPr>
          <w:ilvl w:val="1"/>
          <w:numId w:val="47"/>
        </w:numPr>
        <w:ind w:left="142" w:hanging="568"/>
        <w:rPr>
          <w:rFonts w:ascii="Arial" w:eastAsia="Times New Roman" w:hAnsi="Arial" w:cs="Arial"/>
          <w:bCs/>
          <w:sz w:val="20"/>
          <w:szCs w:val="20"/>
        </w:rPr>
      </w:pPr>
      <w:r w:rsidRPr="00717E43">
        <w:rPr>
          <w:rFonts w:ascii="Arial" w:eastAsia="Times New Roman" w:hAnsi="Arial" w:cs="Arial"/>
          <w:bCs/>
          <w:sz w:val="20"/>
          <w:szCs w:val="20"/>
        </w:rPr>
        <w:t xml:space="preserve">Bezoeker betreedt het Evenement op eigen risico. De Ondernemer kan niet verantwoordelijk worden gehouden voor schade, waaronder gehoor-, gezichts- of andere lichamelijke schade als gevolg van de bijwoning van het Evenement. </w:t>
      </w:r>
    </w:p>
    <w:p w14:paraId="5CE58157" w14:textId="4C290218" w:rsidR="001D764B" w:rsidRPr="00717E43" w:rsidRDefault="001D764B" w:rsidP="00717E43">
      <w:pPr>
        <w:pStyle w:val="Lijstalinea"/>
        <w:numPr>
          <w:ilvl w:val="1"/>
          <w:numId w:val="47"/>
        </w:numPr>
        <w:ind w:left="142" w:hanging="568"/>
        <w:rPr>
          <w:rFonts w:ascii="Arial" w:eastAsia="Times New Roman" w:hAnsi="Arial" w:cs="Arial"/>
          <w:bCs/>
          <w:sz w:val="20"/>
          <w:szCs w:val="20"/>
        </w:rPr>
      </w:pPr>
      <w:r w:rsidRPr="00717E43">
        <w:rPr>
          <w:rFonts w:ascii="Arial" w:eastAsia="Times New Roman" w:hAnsi="Arial" w:cs="Arial"/>
          <w:bCs/>
          <w:sz w:val="20"/>
          <w:szCs w:val="20"/>
        </w:rPr>
        <w:t>De Ondernemer is niet aansprakelijk voor de inhoud en de wijze van uitvoeren van het programma van het Evenement, zoals de lengte of duur van het programma. De Ondernemer is ook niet aansprakelijk voor wijzigingen in het programma.</w:t>
      </w:r>
    </w:p>
    <w:p w14:paraId="77CCC130" w14:textId="77777777" w:rsidR="00F05446" w:rsidRPr="00717E43" w:rsidRDefault="00DF352C" w:rsidP="00717E43">
      <w:pPr>
        <w:pStyle w:val="Lijstalinea"/>
        <w:numPr>
          <w:ilvl w:val="1"/>
          <w:numId w:val="47"/>
        </w:numPr>
        <w:ind w:left="142" w:hanging="568"/>
        <w:rPr>
          <w:rFonts w:ascii="Arial" w:hAnsi="Arial" w:cs="Arial"/>
          <w:sz w:val="20"/>
          <w:szCs w:val="20"/>
        </w:rPr>
      </w:pPr>
      <w:r w:rsidRPr="00717E43">
        <w:rPr>
          <w:rFonts w:ascii="Arial" w:eastAsia="Times New Roman" w:hAnsi="Arial" w:cs="Arial"/>
          <w:bCs/>
          <w:sz w:val="20"/>
          <w:szCs w:val="20"/>
        </w:rPr>
        <w:t>De Ondernemer</w:t>
      </w:r>
      <w:r w:rsidR="006066A5" w:rsidRPr="00717E43">
        <w:rPr>
          <w:rFonts w:ascii="Arial" w:eastAsia="Times New Roman" w:hAnsi="Arial" w:cs="Arial"/>
          <w:bCs/>
          <w:sz w:val="20"/>
          <w:szCs w:val="20"/>
        </w:rPr>
        <w:t xml:space="preserve"> is</w:t>
      </w:r>
      <w:r w:rsidR="00F05446" w:rsidRPr="00717E43">
        <w:rPr>
          <w:rFonts w:ascii="Arial" w:eastAsia="Times New Roman" w:hAnsi="Arial" w:cs="Arial"/>
          <w:bCs/>
          <w:sz w:val="20"/>
          <w:szCs w:val="20"/>
        </w:rPr>
        <w:t>, voor zover de wet dat toestaat,</w:t>
      </w:r>
      <w:r w:rsidR="006066A5" w:rsidRPr="00717E43">
        <w:rPr>
          <w:rFonts w:ascii="Arial" w:eastAsia="Times New Roman" w:hAnsi="Arial" w:cs="Arial"/>
          <w:bCs/>
          <w:sz w:val="20"/>
          <w:szCs w:val="20"/>
        </w:rPr>
        <w:t xml:space="preserve"> tegenover Bezoeker </w:t>
      </w:r>
      <w:r w:rsidR="00F05446" w:rsidRPr="00717E43">
        <w:rPr>
          <w:rFonts w:ascii="Arial" w:eastAsia="Times New Roman" w:hAnsi="Arial" w:cs="Arial"/>
          <w:bCs/>
          <w:sz w:val="20"/>
          <w:szCs w:val="20"/>
        </w:rPr>
        <w:t>niet</w:t>
      </w:r>
      <w:r w:rsidR="006066A5" w:rsidRPr="00717E43">
        <w:rPr>
          <w:rFonts w:ascii="Arial" w:eastAsia="Times New Roman" w:hAnsi="Arial" w:cs="Arial"/>
          <w:bCs/>
          <w:sz w:val="20"/>
          <w:szCs w:val="20"/>
        </w:rPr>
        <w:t xml:space="preserve"> aansprakelijk voor </w:t>
      </w:r>
      <w:r w:rsidR="00F05446" w:rsidRPr="00717E43">
        <w:rPr>
          <w:rFonts w:ascii="Arial" w:eastAsia="Times New Roman" w:hAnsi="Arial" w:cs="Arial"/>
          <w:bCs/>
          <w:sz w:val="20"/>
          <w:szCs w:val="20"/>
        </w:rPr>
        <w:t>in</w:t>
      </w:r>
      <w:r w:rsidR="006066A5" w:rsidRPr="00717E43">
        <w:rPr>
          <w:rFonts w:ascii="Arial" w:eastAsia="Times New Roman" w:hAnsi="Arial" w:cs="Arial"/>
          <w:bCs/>
          <w:sz w:val="20"/>
          <w:szCs w:val="20"/>
        </w:rPr>
        <w:t>directe schade,</w:t>
      </w:r>
      <w:r w:rsidR="00F05446" w:rsidRPr="00717E43">
        <w:rPr>
          <w:rFonts w:ascii="Arial" w:eastAsia="Times New Roman" w:hAnsi="Arial" w:cs="Arial"/>
          <w:bCs/>
          <w:sz w:val="20"/>
          <w:szCs w:val="20"/>
        </w:rPr>
        <w:t xml:space="preserve"> waaronder wordt verstaan </w:t>
      </w:r>
      <w:r w:rsidR="006066A5" w:rsidRPr="00717E43">
        <w:rPr>
          <w:rFonts w:ascii="Arial" w:hAnsi="Arial" w:cs="Arial"/>
          <w:sz w:val="20"/>
          <w:szCs w:val="20"/>
        </w:rPr>
        <w:t>gevolgschade of schade door gederfde omzet of winst, gemiste besparingen, verminderde goodwill, vertragingsschade, schade door verlies van gegevens, schade door overschrijding van termijnen, schade als gevolg van het verschaffen van gebrekkige medewerking, informatie of materialen door Bezoeker</w:t>
      </w:r>
      <w:r w:rsidR="00F05446" w:rsidRPr="00717E43">
        <w:rPr>
          <w:rFonts w:ascii="Arial" w:hAnsi="Arial" w:cs="Arial"/>
          <w:sz w:val="20"/>
          <w:szCs w:val="20"/>
        </w:rPr>
        <w:t xml:space="preserve"> en immateriële schade.</w:t>
      </w:r>
    </w:p>
    <w:p w14:paraId="20DA0A75" w14:textId="77777777" w:rsidR="00F05446" w:rsidRPr="00717E43" w:rsidRDefault="006066A5" w:rsidP="00717E43">
      <w:pPr>
        <w:pStyle w:val="Lijstalinea"/>
        <w:numPr>
          <w:ilvl w:val="1"/>
          <w:numId w:val="47"/>
        </w:numPr>
        <w:ind w:left="142" w:hanging="568"/>
        <w:rPr>
          <w:rFonts w:ascii="Arial" w:hAnsi="Arial" w:cs="Arial"/>
          <w:sz w:val="20"/>
          <w:szCs w:val="20"/>
        </w:rPr>
      </w:pPr>
      <w:r w:rsidRPr="00717E43">
        <w:rPr>
          <w:rFonts w:ascii="Arial" w:hAnsi="Arial" w:cs="Arial"/>
          <w:sz w:val="20"/>
          <w:szCs w:val="20"/>
        </w:rPr>
        <w:t xml:space="preserve">In geen geval zal de totale aansprakelijkheid van </w:t>
      </w:r>
      <w:r w:rsidR="00F05446" w:rsidRPr="00717E43">
        <w:rPr>
          <w:rFonts w:ascii="Arial" w:hAnsi="Arial" w:cs="Arial"/>
          <w:sz w:val="20"/>
          <w:szCs w:val="20"/>
        </w:rPr>
        <w:t>de Ondernemer</w:t>
      </w:r>
      <w:r w:rsidRPr="00717E43">
        <w:rPr>
          <w:rFonts w:ascii="Arial" w:hAnsi="Arial" w:cs="Arial"/>
          <w:sz w:val="20"/>
          <w:szCs w:val="20"/>
        </w:rPr>
        <w:t xml:space="preserve"> voor directe schade, op welke rechtsgrond dan ook, meer dan €</w:t>
      </w:r>
      <w:r w:rsidR="00F05446" w:rsidRPr="00717E43">
        <w:rPr>
          <w:rFonts w:ascii="Arial" w:hAnsi="Arial" w:cs="Arial"/>
          <w:sz w:val="20"/>
          <w:szCs w:val="20"/>
        </w:rPr>
        <w:t>1</w:t>
      </w:r>
      <w:r w:rsidRPr="00717E43">
        <w:rPr>
          <w:rFonts w:ascii="Arial" w:hAnsi="Arial" w:cs="Arial"/>
          <w:sz w:val="20"/>
          <w:szCs w:val="20"/>
        </w:rPr>
        <w:t xml:space="preserve">5.000,- bedragen. </w:t>
      </w:r>
    </w:p>
    <w:p w14:paraId="5C2224AD" w14:textId="77777777" w:rsidR="00F05446" w:rsidRPr="00717E43" w:rsidRDefault="006066A5" w:rsidP="00717E43">
      <w:pPr>
        <w:pStyle w:val="Lijstalinea"/>
        <w:numPr>
          <w:ilvl w:val="1"/>
          <w:numId w:val="47"/>
        </w:numPr>
        <w:ind w:left="142" w:hanging="568"/>
        <w:rPr>
          <w:rFonts w:ascii="Arial" w:hAnsi="Arial" w:cs="Arial"/>
          <w:sz w:val="20"/>
          <w:szCs w:val="20"/>
        </w:rPr>
      </w:pPr>
      <w:r w:rsidRPr="00717E43">
        <w:rPr>
          <w:rFonts w:ascii="Arial" w:hAnsi="Arial" w:cs="Arial"/>
          <w:sz w:val="20"/>
          <w:szCs w:val="20"/>
        </w:rPr>
        <w:t xml:space="preserve">De in de Overeenkomst beschreven uitsluitingen en beperkingen van aansprakelijkheid komen te vervallen indien en voor zover de schade het gevolg is van opzet of bewuste roekeloosheid van de bedrijfsleiding van </w:t>
      </w:r>
      <w:r w:rsidR="00F05446" w:rsidRPr="00717E43">
        <w:rPr>
          <w:rFonts w:ascii="Arial" w:hAnsi="Arial" w:cs="Arial"/>
          <w:sz w:val="20"/>
          <w:szCs w:val="20"/>
        </w:rPr>
        <w:t>de Ondernemer</w:t>
      </w:r>
      <w:r w:rsidRPr="00717E43">
        <w:rPr>
          <w:rFonts w:ascii="Arial" w:hAnsi="Arial" w:cs="Arial"/>
          <w:sz w:val="20"/>
          <w:szCs w:val="20"/>
        </w:rPr>
        <w:t xml:space="preserve">. </w:t>
      </w:r>
    </w:p>
    <w:p w14:paraId="35D22D5D" w14:textId="77777777" w:rsidR="00F05446" w:rsidRPr="00717E43" w:rsidRDefault="006066A5" w:rsidP="00717E43">
      <w:pPr>
        <w:pStyle w:val="Lijstalinea"/>
        <w:numPr>
          <w:ilvl w:val="1"/>
          <w:numId w:val="47"/>
        </w:numPr>
        <w:ind w:left="142" w:hanging="568"/>
        <w:rPr>
          <w:rFonts w:ascii="Arial" w:hAnsi="Arial" w:cs="Arial"/>
          <w:sz w:val="20"/>
          <w:szCs w:val="20"/>
        </w:rPr>
      </w:pPr>
      <w:r w:rsidRPr="00717E43">
        <w:rPr>
          <w:rFonts w:ascii="Arial" w:hAnsi="Arial" w:cs="Arial"/>
          <w:sz w:val="20"/>
          <w:szCs w:val="20"/>
        </w:rPr>
        <w:t xml:space="preserve">Tenzij nakoming door de </w:t>
      </w:r>
      <w:r w:rsidR="00F05446" w:rsidRPr="00717E43">
        <w:rPr>
          <w:rFonts w:ascii="Arial" w:hAnsi="Arial" w:cs="Arial"/>
          <w:sz w:val="20"/>
          <w:szCs w:val="20"/>
        </w:rPr>
        <w:t>Ondernemer</w:t>
      </w:r>
      <w:r w:rsidRPr="00717E43">
        <w:rPr>
          <w:rFonts w:ascii="Arial" w:hAnsi="Arial" w:cs="Arial"/>
          <w:sz w:val="20"/>
          <w:szCs w:val="20"/>
        </w:rPr>
        <w:t xml:space="preserve"> blijvend onmogelijk is, ontstaat de aansprakelijkheid van </w:t>
      </w:r>
      <w:r w:rsidR="00F05446" w:rsidRPr="00717E43">
        <w:rPr>
          <w:rFonts w:ascii="Arial" w:hAnsi="Arial" w:cs="Arial"/>
          <w:sz w:val="20"/>
          <w:szCs w:val="20"/>
        </w:rPr>
        <w:t>de Ondernemer</w:t>
      </w:r>
      <w:r w:rsidRPr="00717E43">
        <w:rPr>
          <w:rFonts w:ascii="Arial" w:hAnsi="Arial" w:cs="Arial"/>
          <w:sz w:val="20"/>
          <w:szCs w:val="20"/>
        </w:rPr>
        <w:t xml:space="preserve"> wegens toerekenbare tekortkoming in de nakoming van de </w:t>
      </w:r>
      <w:r w:rsidR="00F05446" w:rsidRPr="00717E43">
        <w:rPr>
          <w:rFonts w:ascii="Arial" w:hAnsi="Arial" w:cs="Arial"/>
          <w:sz w:val="20"/>
          <w:szCs w:val="20"/>
        </w:rPr>
        <w:t>o</w:t>
      </w:r>
      <w:r w:rsidRPr="00717E43">
        <w:rPr>
          <w:rFonts w:ascii="Arial" w:hAnsi="Arial" w:cs="Arial"/>
          <w:sz w:val="20"/>
          <w:szCs w:val="20"/>
        </w:rPr>
        <w:t xml:space="preserve">vereenkomst slechts als Bezoeker </w:t>
      </w:r>
      <w:r w:rsidR="00F05446" w:rsidRPr="00717E43">
        <w:rPr>
          <w:rFonts w:ascii="Arial" w:hAnsi="Arial" w:cs="Arial"/>
          <w:sz w:val="20"/>
          <w:szCs w:val="20"/>
        </w:rPr>
        <w:t>de Ondernemer</w:t>
      </w:r>
      <w:r w:rsidRPr="00717E43">
        <w:rPr>
          <w:rFonts w:ascii="Arial" w:hAnsi="Arial" w:cs="Arial"/>
          <w:sz w:val="20"/>
          <w:szCs w:val="20"/>
        </w:rPr>
        <w:t xml:space="preserve"> onverwijld schriftelijk in gebreke stelt. Bezoeker stelt </w:t>
      </w:r>
      <w:r w:rsidR="00F05446" w:rsidRPr="00717E43">
        <w:rPr>
          <w:rFonts w:ascii="Arial" w:hAnsi="Arial" w:cs="Arial"/>
          <w:sz w:val="20"/>
          <w:szCs w:val="20"/>
        </w:rPr>
        <w:t>de Ondernemer</w:t>
      </w:r>
      <w:r w:rsidRPr="00717E43">
        <w:rPr>
          <w:rFonts w:ascii="Arial" w:hAnsi="Arial" w:cs="Arial"/>
          <w:sz w:val="20"/>
          <w:szCs w:val="20"/>
        </w:rPr>
        <w:t xml:space="preserve"> daarbij een redelijke termijn voor de zuivering van de tekortkoming. </w:t>
      </w:r>
    </w:p>
    <w:p w14:paraId="282E30A2" w14:textId="77777777" w:rsidR="00F05446" w:rsidRPr="00717E43" w:rsidRDefault="00DF352C" w:rsidP="00717E43">
      <w:pPr>
        <w:pStyle w:val="Lijstalinea"/>
        <w:numPr>
          <w:ilvl w:val="1"/>
          <w:numId w:val="47"/>
        </w:numPr>
        <w:ind w:left="142" w:hanging="568"/>
        <w:rPr>
          <w:rFonts w:ascii="Arial" w:hAnsi="Arial" w:cs="Arial"/>
          <w:sz w:val="20"/>
          <w:szCs w:val="20"/>
        </w:rPr>
      </w:pPr>
      <w:r w:rsidRPr="00717E43">
        <w:rPr>
          <w:rFonts w:ascii="Arial" w:hAnsi="Arial" w:cs="Arial"/>
          <w:sz w:val="20"/>
          <w:szCs w:val="20"/>
        </w:rPr>
        <w:t>De Ondernemer</w:t>
      </w:r>
      <w:r w:rsidR="006066A5" w:rsidRPr="00717E43">
        <w:rPr>
          <w:rFonts w:ascii="Arial" w:hAnsi="Arial" w:cs="Arial"/>
          <w:sz w:val="20"/>
          <w:szCs w:val="20"/>
        </w:rPr>
        <w:t xml:space="preserve"> kan niet tot nakoming van een verplichting worden gehouden in geval van overmacht.</w:t>
      </w:r>
    </w:p>
    <w:p w14:paraId="527D3F4F" w14:textId="77777777" w:rsidR="00FF419A" w:rsidRPr="00717E43" w:rsidRDefault="00F05446" w:rsidP="00717E43">
      <w:pPr>
        <w:pStyle w:val="Lijstalinea"/>
        <w:numPr>
          <w:ilvl w:val="1"/>
          <w:numId w:val="47"/>
        </w:numPr>
        <w:ind w:left="142" w:hanging="568"/>
        <w:rPr>
          <w:rFonts w:ascii="Arial" w:hAnsi="Arial" w:cs="Arial"/>
          <w:sz w:val="20"/>
          <w:szCs w:val="20"/>
        </w:rPr>
      </w:pPr>
      <w:r w:rsidRPr="00717E43">
        <w:rPr>
          <w:rFonts w:ascii="Arial" w:hAnsi="Arial" w:cs="Arial"/>
          <w:sz w:val="20"/>
          <w:szCs w:val="20"/>
        </w:rPr>
        <w:t xml:space="preserve">De </w:t>
      </w:r>
      <w:r w:rsidR="00130C20" w:rsidRPr="00717E43">
        <w:rPr>
          <w:rFonts w:ascii="Arial" w:hAnsi="Arial" w:cs="Arial"/>
          <w:sz w:val="20"/>
          <w:szCs w:val="20"/>
        </w:rPr>
        <w:t>Ondernemer kan op geen enkel moment aansprakelijk worden gehouden voor welke vorm van schade aan of verlies van het ticket dan ook. Bij verlies of diefstal heeft Bezoeker geen recht op een vervangend ticket of op terugbetaling. Ondernemer is daarnaast niet aansprakelijk voor vertraging of het niet of onjuist afleveren van tickets, indien vertraging of het niet of onjuist afleveren niet kan worden toegerekend aan de Ondernemer.</w:t>
      </w:r>
    </w:p>
    <w:p w14:paraId="5AC4B4CA" w14:textId="651F162C" w:rsidR="00FF419A" w:rsidRPr="00717E43" w:rsidRDefault="00FF419A" w:rsidP="00717E43">
      <w:pPr>
        <w:pStyle w:val="Lijstalinea"/>
        <w:numPr>
          <w:ilvl w:val="1"/>
          <w:numId w:val="47"/>
        </w:numPr>
        <w:ind w:left="142" w:hanging="568"/>
        <w:rPr>
          <w:rFonts w:ascii="Arial" w:hAnsi="Arial" w:cs="Arial"/>
          <w:sz w:val="20"/>
          <w:szCs w:val="20"/>
        </w:rPr>
      </w:pPr>
      <w:r w:rsidRPr="00717E43">
        <w:rPr>
          <w:rFonts w:ascii="Arial" w:hAnsi="Arial" w:cs="Arial"/>
          <w:sz w:val="20"/>
          <w:szCs w:val="20"/>
        </w:rPr>
        <w:t>De Ondernemer levert wettelijke garantie. Een door de Ondernemer, diens toeleverancier, fabrikant of importeur verstrekte extra garantie beperkt nimmer de wettelijke rechten en vorderingen die de Bezoeker op grond van de overeenkomst tegenover de Ondernemer kan doen gelden indien de Ondernemer is tekortgeschoten in de nakoming van zijn deel van de overeenkomst.</w:t>
      </w:r>
    </w:p>
    <w:p w14:paraId="7DCFFC9C" w14:textId="77777777" w:rsidR="00DF3F8B" w:rsidRPr="00717E43" w:rsidRDefault="00DF3F8B" w:rsidP="00717E43">
      <w:pPr>
        <w:ind w:left="142" w:hanging="568"/>
        <w:rPr>
          <w:rFonts w:ascii="Arial" w:eastAsia="Times New Roman" w:hAnsi="Arial" w:cs="Arial"/>
          <w:b/>
          <w:sz w:val="20"/>
          <w:szCs w:val="20"/>
        </w:rPr>
      </w:pPr>
    </w:p>
    <w:p w14:paraId="3F24BD11" w14:textId="460CA45D" w:rsidR="00F41F79" w:rsidRPr="00717E43" w:rsidRDefault="00F41F79" w:rsidP="00717E43">
      <w:pPr>
        <w:ind w:left="142" w:hanging="568"/>
        <w:rPr>
          <w:rFonts w:ascii="Arial" w:eastAsia="Times New Roman" w:hAnsi="Arial" w:cs="Arial"/>
          <w:sz w:val="20"/>
          <w:szCs w:val="20"/>
        </w:rPr>
      </w:pPr>
      <w:r w:rsidRPr="00717E43">
        <w:rPr>
          <w:rFonts w:ascii="Arial" w:eastAsia="Times New Roman" w:hAnsi="Arial" w:cs="Arial"/>
          <w:b/>
          <w:sz w:val="20"/>
          <w:szCs w:val="20"/>
        </w:rPr>
        <w:t xml:space="preserve">Artikel </w:t>
      </w:r>
      <w:r w:rsidR="00717E43" w:rsidRPr="00717E43">
        <w:rPr>
          <w:rFonts w:ascii="Arial" w:eastAsia="Times New Roman" w:hAnsi="Arial" w:cs="Arial"/>
          <w:b/>
          <w:sz w:val="20"/>
          <w:szCs w:val="20"/>
        </w:rPr>
        <w:t>9</w:t>
      </w:r>
      <w:r w:rsidRPr="00717E43">
        <w:rPr>
          <w:rFonts w:ascii="Arial" w:eastAsia="Times New Roman" w:hAnsi="Arial" w:cs="Arial"/>
          <w:b/>
          <w:sz w:val="20"/>
          <w:szCs w:val="20"/>
        </w:rPr>
        <w:t xml:space="preserve"> </w:t>
      </w:r>
      <w:r w:rsidR="00207C3E" w:rsidRPr="00717E43">
        <w:rPr>
          <w:rStyle w:val="Zwaar"/>
          <w:rFonts w:ascii="Arial" w:hAnsi="Arial" w:cs="Arial"/>
          <w:sz w:val="20"/>
          <w:szCs w:val="20"/>
        </w:rPr>
        <w:t>-</w:t>
      </w:r>
      <w:r w:rsidRPr="00717E43">
        <w:rPr>
          <w:rFonts w:ascii="Arial" w:eastAsia="Times New Roman" w:hAnsi="Arial" w:cs="Arial"/>
          <w:b/>
          <w:sz w:val="20"/>
          <w:szCs w:val="20"/>
        </w:rPr>
        <w:t xml:space="preserve"> </w:t>
      </w:r>
      <w:r w:rsidR="00DF3F8B" w:rsidRPr="00717E43">
        <w:rPr>
          <w:rFonts w:ascii="Arial" w:eastAsia="Times New Roman" w:hAnsi="Arial" w:cs="Arial"/>
          <w:b/>
          <w:sz w:val="20"/>
          <w:szCs w:val="20"/>
        </w:rPr>
        <w:t>Annulering</w:t>
      </w:r>
    </w:p>
    <w:p w14:paraId="454B189D" w14:textId="453A0E7C" w:rsidR="00766A61" w:rsidRPr="00717E43" w:rsidRDefault="006066A5" w:rsidP="00717E43">
      <w:pPr>
        <w:pStyle w:val="Lijstalinea"/>
        <w:numPr>
          <w:ilvl w:val="0"/>
          <w:numId w:val="46"/>
        </w:numPr>
        <w:ind w:left="142" w:hanging="568"/>
        <w:rPr>
          <w:rFonts w:ascii="Arial" w:hAnsi="Arial" w:cs="Arial"/>
          <w:sz w:val="20"/>
          <w:szCs w:val="20"/>
        </w:rPr>
      </w:pPr>
      <w:r w:rsidRPr="00717E43">
        <w:rPr>
          <w:rFonts w:ascii="Arial" w:eastAsia="Times New Roman" w:hAnsi="Arial" w:cs="Arial"/>
          <w:sz w:val="20"/>
          <w:szCs w:val="20"/>
        </w:rPr>
        <w:t xml:space="preserve">De </w:t>
      </w:r>
      <w:r w:rsidR="00DF352C" w:rsidRPr="00717E43">
        <w:rPr>
          <w:rFonts w:ascii="Arial" w:eastAsia="Times New Roman" w:hAnsi="Arial" w:cs="Arial"/>
          <w:sz w:val="20"/>
          <w:szCs w:val="20"/>
        </w:rPr>
        <w:t>O</w:t>
      </w:r>
      <w:r w:rsidRPr="00717E43">
        <w:rPr>
          <w:rFonts w:ascii="Arial" w:eastAsia="Times New Roman" w:hAnsi="Arial" w:cs="Arial"/>
          <w:sz w:val="20"/>
          <w:szCs w:val="20"/>
        </w:rPr>
        <w:t xml:space="preserve">ndernemer kan </w:t>
      </w:r>
      <w:r w:rsidR="00766A61" w:rsidRPr="00717E43">
        <w:rPr>
          <w:rFonts w:ascii="Arial" w:eastAsia="Times New Roman" w:hAnsi="Arial" w:cs="Arial"/>
          <w:sz w:val="20"/>
          <w:szCs w:val="20"/>
        </w:rPr>
        <w:t xml:space="preserve">besluiten (maar is niet verplicht) om </w:t>
      </w:r>
      <w:r w:rsidRPr="00717E43">
        <w:rPr>
          <w:rFonts w:ascii="Arial" w:eastAsia="Times New Roman" w:hAnsi="Arial" w:cs="Arial"/>
          <w:sz w:val="20"/>
          <w:szCs w:val="20"/>
        </w:rPr>
        <w:t xml:space="preserve">een (deel van een) </w:t>
      </w:r>
      <w:r w:rsidR="004F384B" w:rsidRPr="00717E43">
        <w:rPr>
          <w:rFonts w:ascii="Arial" w:eastAsia="Times New Roman" w:hAnsi="Arial" w:cs="Arial"/>
          <w:sz w:val="20"/>
          <w:szCs w:val="20"/>
        </w:rPr>
        <w:t>Evenement</w:t>
      </w:r>
      <w:r w:rsidRPr="00717E43">
        <w:rPr>
          <w:rFonts w:ascii="Arial" w:eastAsia="Times New Roman" w:hAnsi="Arial" w:cs="Arial"/>
          <w:sz w:val="20"/>
          <w:szCs w:val="20"/>
        </w:rPr>
        <w:t xml:space="preserve"> </w:t>
      </w:r>
      <w:r w:rsidR="005E3E07">
        <w:rPr>
          <w:rFonts w:ascii="Arial" w:eastAsia="Times New Roman" w:hAnsi="Arial" w:cs="Arial"/>
          <w:sz w:val="20"/>
          <w:szCs w:val="20"/>
        </w:rPr>
        <w:t xml:space="preserve">te </w:t>
      </w:r>
      <w:r w:rsidRPr="00717E43">
        <w:rPr>
          <w:rFonts w:ascii="Arial" w:eastAsia="Times New Roman" w:hAnsi="Arial" w:cs="Arial"/>
          <w:sz w:val="20"/>
          <w:szCs w:val="20"/>
        </w:rPr>
        <w:t xml:space="preserve">annuleren of verplaatsen, bijvoorbeeld </w:t>
      </w:r>
      <w:r w:rsidR="00766A61" w:rsidRPr="00717E43">
        <w:rPr>
          <w:rFonts w:ascii="Arial" w:eastAsia="Times New Roman" w:hAnsi="Arial" w:cs="Arial"/>
          <w:sz w:val="20"/>
          <w:szCs w:val="20"/>
        </w:rPr>
        <w:t xml:space="preserve">(maar niet beperkt tot) </w:t>
      </w:r>
      <w:r w:rsidRPr="00717E43">
        <w:rPr>
          <w:rFonts w:ascii="Arial" w:eastAsia="Times New Roman" w:hAnsi="Arial" w:cs="Arial"/>
          <w:sz w:val="20"/>
          <w:szCs w:val="20"/>
        </w:rPr>
        <w:t xml:space="preserve">in geval van </w:t>
      </w:r>
      <w:r w:rsidR="00766A61" w:rsidRPr="00717E43">
        <w:rPr>
          <w:rFonts w:ascii="Arial" w:eastAsia="Times New Roman" w:hAnsi="Arial" w:cs="Arial"/>
          <w:sz w:val="20"/>
          <w:szCs w:val="20"/>
        </w:rPr>
        <w:t xml:space="preserve">overmacht, </w:t>
      </w:r>
      <w:r w:rsidRPr="00717E43">
        <w:rPr>
          <w:rFonts w:ascii="Arial" w:eastAsia="Times New Roman" w:hAnsi="Arial" w:cs="Arial"/>
          <w:sz w:val="20"/>
          <w:szCs w:val="20"/>
        </w:rPr>
        <w:t xml:space="preserve">ziekte en/of afzegging van de artiest(en), </w:t>
      </w:r>
      <w:r w:rsidR="00CF391F">
        <w:rPr>
          <w:rFonts w:ascii="Arial" w:eastAsia="Times New Roman" w:hAnsi="Arial" w:cs="Arial"/>
          <w:sz w:val="20"/>
          <w:szCs w:val="20"/>
        </w:rPr>
        <w:t xml:space="preserve">onvoldoende ticketverkoop, </w:t>
      </w:r>
      <w:r w:rsidRPr="00717E43">
        <w:rPr>
          <w:rFonts w:ascii="Arial" w:eastAsia="Times New Roman" w:hAnsi="Arial" w:cs="Arial"/>
          <w:sz w:val="20"/>
          <w:szCs w:val="20"/>
        </w:rPr>
        <w:t>stakingen, brand, slechte weersomstandigheden, epidemieën</w:t>
      </w:r>
      <w:r w:rsidR="00766A61" w:rsidRPr="00717E43">
        <w:rPr>
          <w:rFonts w:ascii="Arial" w:eastAsia="Times New Roman" w:hAnsi="Arial" w:cs="Arial"/>
          <w:sz w:val="20"/>
          <w:szCs w:val="20"/>
        </w:rPr>
        <w:t xml:space="preserve"> en opgelegde overheidsmaatregelen die van invloed zijn op de inhoud en/of omvang van het Evenement</w:t>
      </w:r>
      <w:r w:rsidRPr="00717E43">
        <w:rPr>
          <w:rFonts w:ascii="Arial" w:eastAsia="Times New Roman" w:hAnsi="Arial" w:cs="Arial"/>
          <w:sz w:val="20"/>
          <w:szCs w:val="20"/>
        </w:rPr>
        <w:t xml:space="preserve">. </w:t>
      </w:r>
    </w:p>
    <w:p w14:paraId="5323E830" w14:textId="3FCF827E" w:rsidR="00766A61" w:rsidRPr="00717E43" w:rsidRDefault="00766A61" w:rsidP="00717E43">
      <w:pPr>
        <w:pStyle w:val="Lijstalinea"/>
        <w:numPr>
          <w:ilvl w:val="0"/>
          <w:numId w:val="46"/>
        </w:numPr>
        <w:ind w:left="142" w:hanging="568"/>
        <w:rPr>
          <w:rFonts w:ascii="Arial" w:hAnsi="Arial" w:cs="Arial"/>
          <w:sz w:val="20"/>
          <w:szCs w:val="20"/>
        </w:rPr>
      </w:pPr>
      <w:r w:rsidRPr="00717E43">
        <w:rPr>
          <w:rFonts w:ascii="Arial" w:eastAsia="Times New Roman" w:hAnsi="Arial" w:cs="Arial"/>
          <w:sz w:val="20"/>
          <w:szCs w:val="20"/>
        </w:rPr>
        <w:t xml:space="preserve">Als de Ondernemer kiest voor verplaatsing, zal </w:t>
      </w:r>
      <w:r w:rsidR="00FE52C0" w:rsidRPr="00717E43">
        <w:rPr>
          <w:rFonts w:ascii="Arial" w:eastAsia="Times New Roman" w:hAnsi="Arial" w:cs="Arial"/>
          <w:sz w:val="20"/>
          <w:szCs w:val="20"/>
        </w:rPr>
        <w:t>de datum</w:t>
      </w:r>
      <w:r w:rsidRPr="00717E43">
        <w:rPr>
          <w:rFonts w:ascii="Arial" w:eastAsia="Times New Roman" w:hAnsi="Arial" w:cs="Arial"/>
          <w:sz w:val="20"/>
          <w:szCs w:val="20"/>
        </w:rPr>
        <w:t xml:space="preserve"> en/of het tijdstip</w:t>
      </w:r>
      <w:r w:rsidR="00FE52C0" w:rsidRPr="00717E43">
        <w:rPr>
          <w:rFonts w:ascii="Arial" w:eastAsia="Times New Roman" w:hAnsi="Arial" w:cs="Arial"/>
          <w:sz w:val="20"/>
          <w:szCs w:val="20"/>
        </w:rPr>
        <w:t xml:space="preserve"> van uitvoering van de dienst (bijvoorbeeld de datum van het </w:t>
      </w:r>
      <w:r w:rsidRPr="00717E43">
        <w:rPr>
          <w:rFonts w:ascii="Arial" w:eastAsia="Times New Roman" w:hAnsi="Arial" w:cs="Arial"/>
          <w:sz w:val="20"/>
          <w:szCs w:val="20"/>
        </w:rPr>
        <w:t>E</w:t>
      </w:r>
      <w:r w:rsidR="00FE52C0" w:rsidRPr="00717E43">
        <w:rPr>
          <w:rFonts w:ascii="Arial" w:eastAsia="Times New Roman" w:hAnsi="Arial" w:cs="Arial"/>
          <w:sz w:val="20"/>
          <w:szCs w:val="20"/>
        </w:rPr>
        <w:t xml:space="preserve">venement) </w:t>
      </w:r>
      <w:r w:rsidR="006066A5" w:rsidRPr="00717E43">
        <w:rPr>
          <w:rFonts w:ascii="Arial" w:eastAsia="Times New Roman" w:hAnsi="Arial" w:cs="Arial"/>
          <w:sz w:val="20"/>
          <w:szCs w:val="20"/>
        </w:rPr>
        <w:t>verplaatst</w:t>
      </w:r>
      <w:r w:rsidRPr="00717E43">
        <w:rPr>
          <w:rFonts w:ascii="Arial" w:eastAsia="Times New Roman" w:hAnsi="Arial" w:cs="Arial"/>
          <w:sz w:val="20"/>
          <w:szCs w:val="20"/>
        </w:rPr>
        <w:t xml:space="preserve"> worden</w:t>
      </w:r>
      <w:r w:rsidR="006066A5" w:rsidRPr="00717E43">
        <w:rPr>
          <w:rFonts w:ascii="Arial" w:eastAsia="Times New Roman" w:hAnsi="Arial" w:cs="Arial"/>
          <w:sz w:val="20"/>
          <w:szCs w:val="20"/>
        </w:rPr>
        <w:t xml:space="preserve"> en behoud</w:t>
      </w:r>
      <w:r w:rsidRPr="00717E43">
        <w:rPr>
          <w:rFonts w:ascii="Arial" w:eastAsia="Times New Roman" w:hAnsi="Arial" w:cs="Arial"/>
          <w:sz w:val="20"/>
          <w:szCs w:val="20"/>
        </w:rPr>
        <w:t>t</w:t>
      </w:r>
      <w:r w:rsidR="006066A5" w:rsidRPr="00717E43">
        <w:rPr>
          <w:rFonts w:ascii="Arial" w:eastAsia="Times New Roman" w:hAnsi="Arial" w:cs="Arial"/>
          <w:sz w:val="20"/>
          <w:szCs w:val="20"/>
        </w:rPr>
        <w:t xml:space="preserve"> de </w:t>
      </w:r>
      <w:r w:rsidR="0047731D" w:rsidRPr="00717E43">
        <w:rPr>
          <w:rFonts w:ascii="Arial" w:eastAsia="Times New Roman" w:hAnsi="Arial" w:cs="Arial"/>
          <w:sz w:val="20"/>
          <w:szCs w:val="20"/>
        </w:rPr>
        <w:t>Bezoeker</w:t>
      </w:r>
      <w:r w:rsidR="006066A5" w:rsidRPr="00717E43">
        <w:rPr>
          <w:rFonts w:ascii="Arial" w:eastAsia="Times New Roman" w:hAnsi="Arial" w:cs="Arial"/>
          <w:sz w:val="20"/>
          <w:szCs w:val="20"/>
        </w:rPr>
        <w:t xml:space="preserve"> een rechtsgeldig </w:t>
      </w:r>
      <w:r w:rsidR="00181802" w:rsidRPr="00717E43">
        <w:rPr>
          <w:rFonts w:ascii="Arial" w:eastAsia="Times New Roman" w:hAnsi="Arial" w:cs="Arial"/>
          <w:sz w:val="20"/>
          <w:szCs w:val="20"/>
        </w:rPr>
        <w:t>ticket</w:t>
      </w:r>
      <w:r w:rsidR="006066A5" w:rsidRPr="00717E43">
        <w:rPr>
          <w:rFonts w:ascii="Arial" w:eastAsia="Times New Roman" w:hAnsi="Arial" w:cs="Arial"/>
          <w:sz w:val="20"/>
          <w:szCs w:val="20"/>
        </w:rPr>
        <w:t>.</w:t>
      </w:r>
      <w:r w:rsidRPr="00717E43">
        <w:rPr>
          <w:rFonts w:ascii="Arial" w:hAnsi="Arial" w:cs="Arial"/>
          <w:sz w:val="20"/>
          <w:szCs w:val="20"/>
        </w:rPr>
        <w:t xml:space="preserve"> Als de Bezoeker geen gebruik wenst te maken van zijn ticket op een nieuwe datum of tijdstip, biedt de Ondernemer de Bezoeker de gelegenheid om binnen een bepaalde periode restitutie aan te vragen. De Bezoeker ontvangt hiervoor een e-mail.</w:t>
      </w:r>
    </w:p>
    <w:p w14:paraId="500102BA" w14:textId="7F7C9230" w:rsidR="00E15B85" w:rsidRPr="00717E43" w:rsidRDefault="00766A61" w:rsidP="00717E43">
      <w:pPr>
        <w:pStyle w:val="Lijstalinea"/>
        <w:numPr>
          <w:ilvl w:val="0"/>
          <w:numId w:val="46"/>
        </w:numPr>
        <w:ind w:left="142" w:hanging="568"/>
        <w:rPr>
          <w:rFonts w:ascii="Arial" w:hAnsi="Arial" w:cs="Arial"/>
          <w:sz w:val="20"/>
          <w:szCs w:val="20"/>
        </w:rPr>
      </w:pPr>
      <w:r w:rsidRPr="00717E43">
        <w:rPr>
          <w:rFonts w:ascii="Arial" w:eastAsia="Times New Roman" w:hAnsi="Arial" w:cs="Arial"/>
          <w:sz w:val="20"/>
          <w:szCs w:val="20"/>
        </w:rPr>
        <w:t xml:space="preserve">Als de Ondernemer kiest voor annulering, dan </w:t>
      </w:r>
      <w:r w:rsidR="006066A5" w:rsidRPr="00717E43">
        <w:rPr>
          <w:rFonts w:ascii="Arial" w:hAnsi="Arial" w:cs="Arial"/>
          <w:sz w:val="20"/>
          <w:szCs w:val="20"/>
        </w:rPr>
        <w:t xml:space="preserve">zal </w:t>
      </w:r>
      <w:r w:rsidR="0047731D" w:rsidRPr="00717E43">
        <w:rPr>
          <w:rFonts w:ascii="Arial" w:hAnsi="Arial" w:cs="Arial"/>
          <w:sz w:val="20"/>
          <w:szCs w:val="20"/>
        </w:rPr>
        <w:t>de Ondernemer</w:t>
      </w:r>
      <w:r w:rsidR="006066A5" w:rsidRPr="00717E43">
        <w:rPr>
          <w:rFonts w:ascii="Arial" w:hAnsi="Arial" w:cs="Arial"/>
          <w:sz w:val="20"/>
          <w:szCs w:val="20"/>
        </w:rPr>
        <w:t xml:space="preserve"> de </w:t>
      </w:r>
      <w:r w:rsidR="0047731D" w:rsidRPr="00717E43">
        <w:rPr>
          <w:rFonts w:ascii="Arial" w:hAnsi="Arial" w:cs="Arial"/>
          <w:sz w:val="20"/>
          <w:szCs w:val="20"/>
        </w:rPr>
        <w:t>Bezoeker</w:t>
      </w:r>
      <w:r w:rsidR="00CF391F">
        <w:rPr>
          <w:rFonts w:ascii="Arial" w:hAnsi="Arial" w:cs="Arial"/>
          <w:sz w:val="20"/>
          <w:szCs w:val="20"/>
        </w:rPr>
        <w:t xml:space="preserve"> op diens verzoek</w:t>
      </w:r>
      <w:r w:rsidR="006066A5" w:rsidRPr="00717E43">
        <w:rPr>
          <w:rFonts w:ascii="Arial" w:hAnsi="Arial" w:cs="Arial"/>
          <w:sz w:val="20"/>
          <w:szCs w:val="20"/>
        </w:rPr>
        <w:t xml:space="preserve"> de door hem betaalde vergoedingen voor </w:t>
      </w:r>
      <w:r w:rsidR="00671B81" w:rsidRPr="00717E43">
        <w:rPr>
          <w:rFonts w:ascii="Arial" w:hAnsi="Arial" w:cs="Arial"/>
          <w:sz w:val="20"/>
          <w:szCs w:val="20"/>
        </w:rPr>
        <w:t xml:space="preserve">het ticket </w:t>
      </w:r>
      <w:r w:rsidR="006066A5" w:rsidRPr="00717E43">
        <w:rPr>
          <w:rFonts w:ascii="Arial" w:hAnsi="Arial" w:cs="Arial"/>
          <w:sz w:val="20"/>
          <w:szCs w:val="20"/>
        </w:rPr>
        <w:t>terugbetalen.</w:t>
      </w:r>
      <w:r w:rsidR="00E15B85" w:rsidRPr="00717E43">
        <w:rPr>
          <w:rFonts w:ascii="Arial" w:hAnsi="Arial" w:cs="Arial"/>
          <w:sz w:val="20"/>
          <w:szCs w:val="20"/>
        </w:rPr>
        <w:t xml:space="preserve"> </w:t>
      </w:r>
    </w:p>
    <w:p w14:paraId="0D80D21C" w14:textId="18249F53" w:rsidR="00346653" w:rsidRPr="00717E43" w:rsidRDefault="00E15B85" w:rsidP="00717E43">
      <w:pPr>
        <w:pStyle w:val="Lijstalinea"/>
        <w:numPr>
          <w:ilvl w:val="0"/>
          <w:numId w:val="46"/>
        </w:numPr>
        <w:ind w:left="142" w:hanging="568"/>
        <w:rPr>
          <w:rFonts w:ascii="Arial" w:hAnsi="Arial" w:cs="Arial"/>
          <w:sz w:val="20"/>
          <w:szCs w:val="20"/>
        </w:rPr>
      </w:pPr>
      <w:r w:rsidRPr="00717E43">
        <w:rPr>
          <w:rFonts w:ascii="Arial" w:hAnsi="Arial" w:cs="Arial"/>
          <w:sz w:val="20"/>
          <w:szCs w:val="20"/>
        </w:rPr>
        <w:t>Als een Evenement moet worden geannuleerd nadat het is aangevangen, stelt de Ondernemer de hoogte van het bedrag vast voor restitutie. De Ondernemer is niet aansprakelijk voor enige (andere) schade die is geleden door een Bezoeker als gevolg van annulering van het Evenement.</w:t>
      </w:r>
    </w:p>
    <w:p w14:paraId="1EC5F554" w14:textId="7E81A91D" w:rsidR="00FE52C0" w:rsidRPr="00717E43" w:rsidRDefault="00FE52C0" w:rsidP="00717E43">
      <w:pPr>
        <w:pStyle w:val="Lijstalinea"/>
        <w:numPr>
          <w:ilvl w:val="0"/>
          <w:numId w:val="46"/>
        </w:numPr>
        <w:ind w:left="142" w:hanging="568"/>
        <w:rPr>
          <w:rFonts w:ascii="Arial" w:hAnsi="Arial" w:cs="Arial"/>
          <w:sz w:val="20"/>
          <w:szCs w:val="20"/>
        </w:rPr>
      </w:pPr>
      <w:r w:rsidRPr="00717E43">
        <w:rPr>
          <w:rFonts w:ascii="Arial" w:hAnsi="Arial" w:cs="Arial"/>
          <w:sz w:val="20"/>
          <w:szCs w:val="20"/>
        </w:rPr>
        <w:t>Bezoeker kan reeds aangekochte producten en/of diensten niet annuleren.</w:t>
      </w:r>
    </w:p>
    <w:p w14:paraId="18D4D6AD" w14:textId="647A5B66" w:rsidR="008D1F86" w:rsidRPr="00717E43" w:rsidRDefault="00E15B85" w:rsidP="00717E43">
      <w:pPr>
        <w:pStyle w:val="Lijstalinea"/>
        <w:numPr>
          <w:ilvl w:val="0"/>
          <w:numId w:val="46"/>
        </w:numPr>
        <w:ind w:left="142" w:hanging="568"/>
        <w:rPr>
          <w:rFonts w:ascii="Arial" w:eastAsia="Times New Roman" w:hAnsi="Arial" w:cs="Arial"/>
          <w:sz w:val="20"/>
          <w:szCs w:val="20"/>
        </w:rPr>
      </w:pPr>
      <w:r w:rsidRPr="00717E43">
        <w:rPr>
          <w:rFonts w:ascii="Arial" w:hAnsi="Arial" w:cs="Arial"/>
          <w:sz w:val="20"/>
          <w:szCs w:val="20"/>
        </w:rPr>
        <w:lastRenderedPageBreak/>
        <w:t xml:space="preserve">Bij overtreding door de Bezoeker van (één of meer van) de bepalingen in deze overeenkomst kan de Ondernemer besluiten het </w:t>
      </w:r>
      <w:r w:rsidR="00181802" w:rsidRPr="00717E43">
        <w:rPr>
          <w:rFonts w:ascii="Arial" w:hAnsi="Arial" w:cs="Arial"/>
          <w:sz w:val="20"/>
          <w:szCs w:val="20"/>
        </w:rPr>
        <w:t>ticket</w:t>
      </w:r>
      <w:r w:rsidRPr="00717E43">
        <w:rPr>
          <w:rFonts w:ascii="Arial" w:eastAsia="Times New Roman" w:hAnsi="Arial" w:cs="Arial"/>
          <w:sz w:val="20"/>
          <w:szCs w:val="20"/>
        </w:rPr>
        <w:t xml:space="preserve"> ongeldig te maken of de Bezoeker de (verdere) toegang tot het Evenement te weigeren zonder dat de Bezoeker recht heeft op restitutie of schadevergoeding. </w:t>
      </w:r>
    </w:p>
    <w:p w14:paraId="7B164669" w14:textId="77777777" w:rsidR="00E15B85" w:rsidRPr="00717E43" w:rsidRDefault="00E15B85" w:rsidP="00717E43">
      <w:pPr>
        <w:ind w:left="142" w:hanging="568"/>
        <w:rPr>
          <w:rFonts w:ascii="Arial" w:eastAsia="Times New Roman" w:hAnsi="Arial" w:cs="Arial"/>
          <w:sz w:val="20"/>
          <w:szCs w:val="20"/>
        </w:rPr>
      </w:pPr>
    </w:p>
    <w:p w14:paraId="5EBBDC95" w14:textId="1E3DDA3B" w:rsidR="004437C9" w:rsidRPr="00717E43" w:rsidRDefault="008D1F86" w:rsidP="00717E43">
      <w:pPr>
        <w:ind w:left="142" w:hanging="568"/>
        <w:rPr>
          <w:rFonts w:ascii="Arial" w:hAnsi="Arial" w:cs="Arial"/>
          <w:b/>
          <w:bCs/>
          <w:sz w:val="20"/>
          <w:szCs w:val="20"/>
        </w:rPr>
      </w:pPr>
      <w:r w:rsidRPr="00717E43">
        <w:rPr>
          <w:rFonts w:ascii="Arial" w:eastAsia="Times New Roman" w:hAnsi="Arial" w:cs="Arial"/>
          <w:b/>
          <w:sz w:val="20"/>
          <w:szCs w:val="20"/>
        </w:rPr>
        <w:t>Artikel 1</w:t>
      </w:r>
      <w:r w:rsidR="00717E43" w:rsidRPr="00717E43">
        <w:rPr>
          <w:rFonts w:ascii="Arial" w:eastAsia="Times New Roman" w:hAnsi="Arial" w:cs="Arial"/>
          <w:b/>
          <w:sz w:val="20"/>
          <w:szCs w:val="20"/>
        </w:rPr>
        <w:t>0</w:t>
      </w:r>
      <w:r w:rsidR="00207C3E" w:rsidRPr="00717E43">
        <w:rPr>
          <w:rStyle w:val="Zwaar"/>
          <w:rFonts w:ascii="Arial" w:hAnsi="Arial" w:cs="Arial"/>
          <w:sz w:val="20"/>
          <w:szCs w:val="20"/>
        </w:rPr>
        <w:t>-</w:t>
      </w:r>
      <w:r w:rsidR="004437C9" w:rsidRPr="00717E43">
        <w:rPr>
          <w:rFonts w:ascii="Arial" w:eastAsia="Times New Roman" w:hAnsi="Arial" w:cs="Arial"/>
          <w:b/>
          <w:sz w:val="20"/>
          <w:szCs w:val="20"/>
        </w:rPr>
        <w:t xml:space="preserve"> Klachtenregeling</w:t>
      </w:r>
    </w:p>
    <w:p w14:paraId="6698D081" w14:textId="39FD4AD1" w:rsidR="008360B9" w:rsidRPr="00717E43" w:rsidRDefault="008360B9" w:rsidP="00717E43">
      <w:pPr>
        <w:numPr>
          <w:ilvl w:val="0"/>
          <w:numId w:val="22"/>
        </w:numPr>
        <w:ind w:left="142" w:hanging="568"/>
        <w:rPr>
          <w:rFonts w:ascii="Arial" w:eastAsia="Times New Roman" w:hAnsi="Arial" w:cs="Arial"/>
          <w:sz w:val="20"/>
          <w:szCs w:val="20"/>
        </w:rPr>
      </w:pPr>
      <w:r w:rsidRPr="00717E43">
        <w:rPr>
          <w:rFonts w:ascii="Arial" w:eastAsia="Times New Roman" w:hAnsi="Arial" w:cs="Arial"/>
          <w:sz w:val="20"/>
          <w:szCs w:val="20"/>
        </w:rPr>
        <w:t>Klachten over de uitvoering van de overeenkomst moeten binnen bekwa</w:t>
      </w:r>
      <w:r w:rsidRPr="00717E43">
        <w:rPr>
          <w:rFonts w:ascii="Arial" w:eastAsia="Times New Roman" w:hAnsi="Arial" w:cs="Arial"/>
          <w:sz w:val="20"/>
          <w:szCs w:val="20"/>
          <w:lang w:eastAsia="en-US"/>
        </w:rPr>
        <w:t>me tijd</w:t>
      </w:r>
      <w:r w:rsidR="00F303E9" w:rsidRPr="00717E43">
        <w:rPr>
          <w:rFonts w:ascii="Arial" w:eastAsia="Times New Roman" w:hAnsi="Arial" w:cs="Arial"/>
          <w:sz w:val="20"/>
          <w:szCs w:val="20"/>
          <w:lang w:eastAsia="en-US"/>
        </w:rPr>
        <w:t xml:space="preserve"> na</w:t>
      </w:r>
      <w:r w:rsidR="00F303E9" w:rsidRPr="00717E43">
        <w:rPr>
          <w:rFonts w:ascii="Arial" w:eastAsia="Times New Roman" w:hAnsi="Arial" w:cs="Arial"/>
          <w:sz w:val="20"/>
          <w:szCs w:val="20"/>
        </w:rPr>
        <w:t xml:space="preserve">dat de </w:t>
      </w:r>
      <w:r w:rsidR="0047731D" w:rsidRPr="00717E43">
        <w:rPr>
          <w:rFonts w:ascii="Arial" w:eastAsia="Times New Roman" w:hAnsi="Arial" w:cs="Arial"/>
          <w:sz w:val="20"/>
          <w:szCs w:val="20"/>
        </w:rPr>
        <w:t>Bezoeker</w:t>
      </w:r>
      <w:r w:rsidR="00F303E9" w:rsidRPr="00717E43">
        <w:rPr>
          <w:rFonts w:ascii="Arial" w:eastAsia="Times New Roman" w:hAnsi="Arial" w:cs="Arial"/>
          <w:sz w:val="20"/>
          <w:szCs w:val="20"/>
        </w:rPr>
        <w:t xml:space="preserve"> de gebreken heeft geconstateerd</w:t>
      </w:r>
      <w:r w:rsidRPr="00717E43">
        <w:rPr>
          <w:rFonts w:ascii="Arial" w:eastAsia="Times New Roman" w:hAnsi="Arial" w:cs="Arial"/>
          <w:sz w:val="20"/>
          <w:szCs w:val="20"/>
          <w:lang w:eastAsia="en-US"/>
        </w:rPr>
        <w:t xml:space="preserve">, volledig en duidelijk omschreven worden ingediend bij </w:t>
      </w:r>
      <w:r w:rsidR="0047731D" w:rsidRPr="00717E43">
        <w:rPr>
          <w:rFonts w:ascii="Arial" w:eastAsia="Times New Roman" w:hAnsi="Arial" w:cs="Arial"/>
          <w:sz w:val="20"/>
          <w:szCs w:val="20"/>
          <w:lang w:eastAsia="en-US"/>
        </w:rPr>
        <w:t>de Ondernemer</w:t>
      </w:r>
      <w:r w:rsidR="00F303E9" w:rsidRPr="00717E43">
        <w:rPr>
          <w:rFonts w:ascii="Arial" w:eastAsia="Times New Roman" w:hAnsi="Arial" w:cs="Arial"/>
          <w:sz w:val="20"/>
          <w:szCs w:val="20"/>
          <w:lang w:eastAsia="en-US"/>
        </w:rPr>
        <w:t>.</w:t>
      </w:r>
    </w:p>
    <w:p w14:paraId="0F83DC61" w14:textId="4715DE7F" w:rsidR="008360B9" w:rsidRPr="00717E43" w:rsidRDefault="008360B9" w:rsidP="00717E43">
      <w:pPr>
        <w:numPr>
          <w:ilvl w:val="0"/>
          <w:numId w:val="22"/>
        </w:numPr>
        <w:ind w:left="142" w:hanging="568"/>
        <w:rPr>
          <w:rFonts w:ascii="Arial" w:eastAsia="Times New Roman" w:hAnsi="Arial" w:cs="Arial"/>
          <w:sz w:val="20"/>
          <w:szCs w:val="20"/>
        </w:rPr>
      </w:pPr>
      <w:r w:rsidRPr="00717E43">
        <w:rPr>
          <w:rFonts w:ascii="Arial" w:eastAsia="Times New Roman" w:hAnsi="Arial" w:cs="Arial"/>
          <w:sz w:val="20"/>
          <w:szCs w:val="20"/>
        </w:rPr>
        <w:t xml:space="preserve">Bij </w:t>
      </w:r>
      <w:r w:rsidR="0047731D" w:rsidRPr="00717E43">
        <w:rPr>
          <w:rFonts w:ascii="Arial" w:eastAsia="Times New Roman" w:hAnsi="Arial" w:cs="Arial"/>
          <w:sz w:val="20"/>
          <w:szCs w:val="20"/>
        </w:rPr>
        <w:t>de Ondernemer</w:t>
      </w:r>
      <w:r w:rsidRPr="00717E43">
        <w:rPr>
          <w:rFonts w:ascii="Arial" w:eastAsia="Times New Roman" w:hAnsi="Arial" w:cs="Arial"/>
          <w:sz w:val="20"/>
          <w:szCs w:val="20"/>
        </w:rPr>
        <w:t xml:space="preserve"> ingediende klachten worden </w:t>
      </w:r>
      <w:r w:rsidR="00DF3F8B" w:rsidRPr="00717E43">
        <w:rPr>
          <w:rFonts w:ascii="Arial" w:eastAsia="Times New Roman" w:hAnsi="Arial" w:cs="Arial"/>
          <w:sz w:val="20"/>
          <w:szCs w:val="20"/>
        </w:rPr>
        <w:t xml:space="preserve">uiterlijk </w:t>
      </w:r>
      <w:r w:rsidRPr="00717E43">
        <w:rPr>
          <w:rFonts w:ascii="Arial" w:eastAsia="Times New Roman" w:hAnsi="Arial" w:cs="Arial"/>
          <w:sz w:val="20"/>
          <w:szCs w:val="20"/>
        </w:rPr>
        <w:t xml:space="preserve">binnen een termijn van 14 dagen gerekend vanaf de datum van ontvangst beantwoord. Als een klacht een voorzienbaar langere verwerkingstijd vraagt, wordt door </w:t>
      </w:r>
      <w:r w:rsidR="0047731D" w:rsidRPr="00717E43">
        <w:rPr>
          <w:rFonts w:ascii="Arial" w:eastAsia="Times New Roman" w:hAnsi="Arial" w:cs="Arial"/>
          <w:sz w:val="20"/>
          <w:szCs w:val="20"/>
        </w:rPr>
        <w:t>de Ondernemer</w:t>
      </w:r>
      <w:r w:rsidRPr="00717E43">
        <w:rPr>
          <w:rFonts w:ascii="Arial" w:eastAsia="Times New Roman" w:hAnsi="Arial" w:cs="Arial"/>
          <w:sz w:val="20"/>
          <w:szCs w:val="20"/>
        </w:rPr>
        <w:t xml:space="preserve"> binnen de termijn van 14 dagen geantwoord met een bericht van ontvangst en een indicatie wanneer de </w:t>
      </w:r>
      <w:r w:rsidR="0047731D" w:rsidRPr="00717E43">
        <w:rPr>
          <w:rFonts w:ascii="Arial" w:eastAsia="Times New Roman" w:hAnsi="Arial" w:cs="Arial"/>
          <w:sz w:val="20"/>
          <w:szCs w:val="20"/>
        </w:rPr>
        <w:t>Bezoeker</w:t>
      </w:r>
      <w:r w:rsidRPr="00717E43">
        <w:rPr>
          <w:rFonts w:ascii="Arial" w:eastAsia="Times New Roman" w:hAnsi="Arial" w:cs="Arial"/>
          <w:sz w:val="20"/>
          <w:szCs w:val="20"/>
        </w:rPr>
        <w:t xml:space="preserve"> een meer uitvoerig antwoord kan verwachten.</w:t>
      </w:r>
    </w:p>
    <w:p w14:paraId="1468AB62" w14:textId="45923246" w:rsidR="009F2AB6" w:rsidRPr="00717E43" w:rsidRDefault="009F2AB6" w:rsidP="00717E43">
      <w:pPr>
        <w:numPr>
          <w:ilvl w:val="0"/>
          <w:numId w:val="22"/>
        </w:numPr>
        <w:ind w:left="142" w:hanging="568"/>
        <w:rPr>
          <w:rFonts w:ascii="Arial" w:eastAsia="Times New Roman" w:hAnsi="Arial" w:cs="Arial"/>
          <w:sz w:val="20"/>
          <w:szCs w:val="20"/>
        </w:rPr>
      </w:pPr>
      <w:r w:rsidRPr="00717E43">
        <w:rPr>
          <w:rFonts w:ascii="Arial" w:hAnsi="Arial" w:cs="Arial"/>
          <w:sz w:val="20"/>
          <w:szCs w:val="20"/>
        </w:rPr>
        <w:t xml:space="preserve">De </w:t>
      </w:r>
      <w:r w:rsidR="0047731D" w:rsidRPr="00717E43">
        <w:rPr>
          <w:rFonts w:ascii="Arial" w:hAnsi="Arial" w:cs="Arial"/>
          <w:sz w:val="20"/>
          <w:szCs w:val="20"/>
        </w:rPr>
        <w:t>Bezoeker</w:t>
      </w:r>
      <w:r w:rsidRPr="00717E43">
        <w:rPr>
          <w:rFonts w:ascii="Arial" w:hAnsi="Arial" w:cs="Arial"/>
          <w:sz w:val="20"/>
          <w:szCs w:val="20"/>
        </w:rPr>
        <w:t xml:space="preserve"> dient </w:t>
      </w:r>
      <w:r w:rsidR="0047731D" w:rsidRPr="00717E43">
        <w:rPr>
          <w:rFonts w:ascii="Arial" w:hAnsi="Arial" w:cs="Arial"/>
          <w:sz w:val="20"/>
          <w:szCs w:val="20"/>
        </w:rPr>
        <w:t>de Ondernemer</w:t>
      </w:r>
      <w:r w:rsidRPr="00717E43">
        <w:rPr>
          <w:rFonts w:ascii="Arial" w:hAnsi="Arial" w:cs="Arial"/>
          <w:sz w:val="20"/>
          <w:szCs w:val="20"/>
        </w:rPr>
        <w:t xml:space="preserve"> in ieder geval 4 weken de tijd te geven om de klacht in onderling overleg op te lossen. Na deze termijn ontstaat een geschil dat vatbaar is voor de geschillenregeling.</w:t>
      </w:r>
    </w:p>
    <w:p w14:paraId="53A693E3" w14:textId="77777777" w:rsidR="00DF3F8B" w:rsidRPr="00717E43" w:rsidRDefault="00DF3F8B" w:rsidP="00717E43">
      <w:pPr>
        <w:ind w:left="142" w:hanging="568"/>
        <w:rPr>
          <w:rFonts w:ascii="Arial" w:eastAsia="Times New Roman" w:hAnsi="Arial" w:cs="Arial"/>
          <w:sz w:val="20"/>
          <w:szCs w:val="20"/>
        </w:rPr>
      </w:pPr>
    </w:p>
    <w:p w14:paraId="1DEA91C7" w14:textId="35E0E736" w:rsidR="008360B9" w:rsidRPr="00717E43" w:rsidRDefault="008360B9" w:rsidP="00717E43">
      <w:pPr>
        <w:ind w:left="142" w:hanging="568"/>
        <w:rPr>
          <w:rFonts w:ascii="Arial" w:eastAsia="Times New Roman" w:hAnsi="Arial" w:cs="Arial"/>
          <w:sz w:val="20"/>
          <w:szCs w:val="20"/>
        </w:rPr>
      </w:pPr>
      <w:r w:rsidRPr="00717E43">
        <w:rPr>
          <w:rFonts w:ascii="Arial" w:eastAsia="Times New Roman" w:hAnsi="Arial" w:cs="Arial"/>
          <w:b/>
          <w:sz w:val="20"/>
          <w:szCs w:val="20"/>
        </w:rPr>
        <w:t>Artikel 1</w:t>
      </w:r>
      <w:r w:rsidR="00717E43" w:rsidRPr="00717E43">
        <w:rPr>
          <w:rFonts w:ascii="Arial" w:eastAsia="Times New Roman" w:hAnsi="Arial" w:cs="Arial"/>
          <w:b/>
          <w:sz w:val="20"/>
          <w:szCs w:val="20"/>
        </w:rPr>
        <w:t>1</w:t>
      </w:r>
      <w:r w:rsidRPr="00717E43">
        <w:rPr>
          <w:rFonts w:ascii="Arial" w:eastAsia="Times New Roman" w:hAnsi="Arial" w:cs="Arial"/>
          <w:b/>
          <w:sz w:val="20"/>
          <w:szCs w:val="20"/>
        </w:rPr>
        <w:t xml:space="preserve"> </w:t>
      </w:r>
      <w:r w:rsidR="00DF3F8B" w:rsidRPr="00717E43">
        <w:rPr>
          <w:rStyle w:val="Zwaar"/>
          <w:rFonts w:ascii="Arial" w:hAnsi="Arial" w:cs="Arial"/>
          <w:sz w:val="20"/>
          <w:szCs w:val="20"/>
        </w:rPr>
        <w:t>–</w:t>
      </w:r>
      <w:r w:rsidRPr="00717E43">
        <w:rPr>
          <w:rFonts w:ascii="Arial" w:eastAsia="Times New Roman" w:hAnsi="Arial" w:cs="Arial"/>
          <w:b/>
          <w:sz w:val="20"/>
          <w:szCs w:val="20"/>
        </w:rPr>
        <w:t xml:space="preserve"> </w:t>
      </w:r>
      <w:r w:rsidR="00DF3F8B" w:rsidRPr="00717E43">
        <w:rPr>
          <w:rFonts w:ascii="Arial" w:eastAsia="Times New Roman" w:hAnsi="Arial" w:cs="Arial"/>
          <w:b/>
          <w:sz w:val="20"/>
          <w:szCs w:val="20"/>
        </w:rPr>
        <w:t>Aanvullende bepalingen</w:t>
      </w:r>
    </w:p>
    <w:p w14:paraId="76CB898D" w14:textId="439FA33A" w:rsidR="00DF3F8B" w:rsidRPr="00717E43" w:rsidRDefault="006732F3" w:rsidP="00717E43">
      <w:pPr>
        <w:numPr>
          <w:ilvl w:val="0"/>
          <w:numId w:val="23"/>
        </w:numPr>
        <w:ind w:left="142" w:hanging="568"/>
        <w:rPr>
          <w:rFonts w:ascii="Arial" w:eastAsia="Times New Roman" w:hAnsi="Arial" w:cs="Arial"/>
          <w:sz w:val="20"/>
          <w:szCs w:val="20"/>
        </w:rPr>
      </w:pPr>
      <w:r w:rsidRPr="00717E43">
        <w:rPr>
          <w:rFonts w:ascii="Arial" w:eastAsia="Times New Roman" w:hAnsi="Arial" w:cs="Arial"/>
          <w:sz w:val="20"/>
          <w:szCs w:val="20"/>
        </w:rPr>
        <w:t xml:space="preserve">Op overeenkomsten tussen </w:t>
      </w:r>
      <w:r w:rsidR="0047731D" w:rsidRPr="00717E43">
        <w:rPr>
          <w:rFonts w:ascii="Arial" w:eastAsia="Times New Roman" w:hAnsi="Arial" w:cs="Arial"/>
          <w:sz w:val="20"/>
          <w:szCs w:val="20"/>
        </w:rPr>
        <w:t>de Ondernemer</w:t>
      </w:r>
      <w:r w:rsidRPr="00717E43">
        <w:rPr>
          <w:rFonts w:ascii="Arial" w:eastAsia="Times New Roman" w:hAnsi="Arial" w:cs="Arial"/>
          <w:sz w:val="20"/>
          <w:szCs w:val="20"/>
        </w:rPr>
        <w:t xml:space="preserve"> en de </w:t>
      </w:r>
      <w:r w:rsidR="0047731D" w:rsidRPr="00717E43">
        <w:rPr>
          <w:rFonts w:ascii="Arial" w:eastAsia="Times New Roman" w:hAnsi="Arial" w:cs="Arial"/>
          <w:sz w:val="20"/>
          <w:szCs w:val="20"/>
        </w:rPr>
        <w:t>Bezoeker</w:t>
      </w:r>
      <w:r w:rsidRPr="00717E43">
        <w:rPr>
          <w:rFonts w:ascii="Arial" w:eastAsia="Times New Roman" w:hAnsi="Arial" w:cs="Arial"/>
          <w:sz w:val="20"/>
          <w:szCs w:val="20"/>
        </w:rPr>
        <w:t xml:space="preserve"> waarop deze algemene voorwaarden betrekking hebben, is uitsluitend Nederlands recht van toepassing.</w:t>
      </w:r>
    </w:p>
    <w:p w14:paraId="4C095DB0" w14:textId="07E55E12" w:rsidR="00DF3F8B" w:rsidRPr="00717E43" w:rsidRDefault="00DF3F8B" w:rsidP="00717E43">
      <w:pPr>
        <w:pStyle w:val="Lijstalinea"/>
        <w:numPr>
          <w:ilvl w:val="0"/>
          <w:numId w:val="23"/>
        </w:numPr>
        <w:ind w:left="142" w:hanging="568"/>
        <w:rPr>
          <w:rFonts w:ascii="Arial" w:hAnsi="Arial" w:cs="Arial"/>
          <w:sz w:val="20"/>
          <w:szCs w:val="20"/>
        </w:rPr>
      </w:pPr>
      <w:r w:rsidRPr="00717E43">
        <w:rPr>
          <w:rFonts w:ascii="Arial" w:hAnsi="Arial" w:cs="Arial"/>
          <w:sz w:val="20"/>
          <w:szCs w:val="20"/>
        </w:rPr>
        <w:t xml:space="preserve">Tijdens een </w:t>
      </w:r>
      <w:r w:rsidR="00671B81" w:rsidRPr="00717E43">
        <w:rPr>
          <w:rFonts w:ascii="Arial" w:hAnsi="Arial" w:cs="Arial"/>
          <w:sz w:val="20"/>
          <w:szCs w:val="20"/>
        </w:rPr>
        <w:t>E</w:t>
      </w:r>
      <w:r w:rsidRPr="00717E43">
        <w:rPr>
          <w:rFonts w:ascii="Arial" w:hAnsi="Arial" w:cs="Arial"/>
          <w:sz w:val="20"/>
          <w:szCs w:val="20"/>
        </w:rPr>
        <w:t xml:space="preserve">venement kunnen foto- en filmopnames gemaakt worden. De </w:t>
      </w:r>
      <w:r w:rsidR="0047731D" w:rsidRPr="00717E43">
        <w:rPr>
          <w:rFonts w:ascii="Arial" w:hAnsi="Arial" w:cs="Arial"/>
          <w:sz w:val="20"/>
          <w:szCs w:val="20"/>
        </w:rPr>
        <w:t>Bezoeker</w:t>
      </w:r>
      <w:r w:rsidRPr="00717E43">
        <w:rPr>
          <w:rFonts w:ascii="Arial" w:hAnsi="Arial" w:cs="Arial"/>
          <w:sz w:val="20"/>
          <w:szCs w:val="20"/>
        </w:rPr>
        <w:t xml:space="preserve"> heeft het recht om hiertegen bezwaar te maken en kan zich daartoe melden bij het dienstdoende personeel. De </w:t>
      </w:r>
      <w:r w:rsidR="0047731D" w:rsidRPr="00717E43">
        <w:rPr>
          <w:rFonts w:ascii="Arial" w:hAnsi="Arial" w:cs="Arial"/>
          <w:sz w:val="20"/>
          <w:szCs w:val="20"/>
        </w:rPr>
        <w:t>Bezoeker</w:t>
      </w:r>
      <w:r w:rsidRPr="00717E43">
        <w:rPr>
          <w:rFonts w:ascii="Arial" w:hAnsi="Arial" w:cs="Arial"/>
          <w:sz w:val="20"/>
          <w:szCs w:val="20"/>
        </w:rPr>
        <w:t xml:space="preserve"> is zich ervan bewust dat beeld- en/of geluidsopnamen kunnen worden verspreid c.q. geëxploiteerd via alle mogelijke mediavormen, inclusief voor commerciële doeleinden. </w:t>
      </w:r>
    </w:p>
    <w:p w14:paraId="5E49B09D" w14:textId="206FFB85" w:rsidR="00DF3F8B" w:rsidRPr="00717E43" w:rsidRDefault="006066A5" w:rsidP="00717E43">
      <w:pPr>
        <w:numPr>
          <w:ilvl w:val="0"/>
          <w:numId w:val="23"/>
        </w:numPr>
        <w:ind w:left="142" w:hanging="568"/>
        <w:rPr>
          <w:rFonts w:ascii="Arial" w:eastAsia="Times New Roman" w:hAnsi="Arial" w:cs="Arial"/>
          <w:sz w:val="20"/>
          <w:szCs w:val="20"/>
        </w:rPr>
      </w:pPr>
      <w:r w:rsidRPr="00717E43">
        <w:rPr>
          <w:rFonts w:ascii="Arial" w:eastAsia="Times New Roman" w:hAnsi="Arial" w:cs="Arial"/>
          <w:sz w:val="20"/>
          <w:szCs w:val="20"/>
        </w:rPr>
        <w:t xml:space="preserve">De </w:t>
      </w:r>
      <w:r w:rsidR="00DF352C" w:rsidRPr="00717E43">
        <w:rPr>
          <w:rFonts w:ascii="Arial" w:eastAsia="Times New Roman" w:hAnsi="Arial" w:cs="Arial"/>
          <w:sz w:val="20"/>
          <w:szCs w:val="20"/>
        </w:rPr>
        <w:t>O</w:t>
      </w:r>
      <w:r w:rsidRPr="00717E43">
        <w:rPr>
          <w:rFonts w:ascii="Arial" w:eastAsia="Times New Roman" w:hAnsi="Arial" w:cs="Arial"/>
          <w:sz w:val="20"/>
          <w:szCs w:val="20"/>
        </w:rPr>
        <w:t xml:space="preserve">ndernemer verwerkt persoonsgegevens zorgvuldig. Meer informatie over de verwerking van persoonsgegevens kan worden geraadpleegd via de privacyverklaring op de </w:t>
      </w:r>
      <w:r w:rsidR="00DF7FB3" w:rsidRPr="00717E43">
        <w:rPr>
          <w:rFonts w:ascii="Arial" w:eastAsia="Times New Roman" w:hAnsi="Arial" w:cs="Arial"/>
          <w:sz w:val="20"/>
          <w:szCs w:val="20"/>
        </w:rPr>
        <w:t>W</w:t>
      </w:r>
      <w:r w:rsidRPr="00717E43">
        <w:rPr>
          <w:rFonts w:ascii="Arial" w:eastAsia="Times New Roman" w:hAnsi="Arial" w:cs="Arial"/>
          <w:sz w:val="20"/>
          <w:szCs w:val="20"/>
        </w:rPr>
        <w:t>ebsite.</w:t>
      </w:r>
    </w:p>
    <w:p w14:paraId="252693E4" w14:textId="77777777" w:rsidR="00FE52C0" w:rsidRPr="00717E43" w:rsidRDefault="007201D1" w:rsidP="00717E43">
      <w:pPr>
        <w:pStyle w:val="Lijstalinea"/>
        <w:numPr>
          <w:ilvl w:val="0"/>
          <w:numId w:val="23"/>
        </w:numPr>
        <w:ind w:left="142" w:hanging="568"/>
        <w:rPr>
          <w:rFonts w:ascii="Arial" w:hAnsi="Arial" w:cs="Arial"/>
          <w:sz w:val="20"/>
          <w:szCs w:val="20"/>
        </w:rPr>
      </w:pPr>
      <w:r w:rsidRPr="00717E43">
        <w:rPr>
          <w:rFonts w:ascii="Arial" w:hAnsi="Arial" w:cs="Arial"/>
          <w:sz w:val="20"/>
          <w:szCs w:val="20"/>
        </w:rPr>
        <w:t>Ondernemer</w:t>
      </w:r>
      <w:r w:rsidR="006066A5" w:rsidRPr="00717E43">
        <w:rPr>
          <w:rFonts w:ascii="Arial" w:hAnsi="Arial" w:cs="Arial"/>
          <w:sz w:val="20"/>
          <w:szCs w:val="20"/>
        </w:rPr>
        <w:t xml:space="preserve"> mag de inhoud van de Overeenkomst en deze </w:t>
      </w:r>
      <w:r w:rsidRPr="00717E43">
        <w:rPr>
          <w:rFonts w:ascii="Arial" w:hAnsi="Arial" w:cs="Arial"/>
          <w:sz w:val="20"/>
          <w:szCs w:val="20"/>
        </w:rPr>
        <w:t>al</w:t>
      </w:r>
      <w:r w:rsidR="006066A5" w:rsidRPr="00717E43">
        <w:rPr>
          <w:rFonts w:ascii="Arial" w:hAnsi="Arial" w:cs="Arial"/>
          <w:sz w:val="20"/>
          <w:szCs w:val="20"/>
        </w:rPr>
        <w:t xml:space="preserve">gemene </w:t>
      </w:r>
      <w:r w:rsidRPr="00717E43">
        <w:rPr>
          <w:rFonts w:ascii="Arial" w:hAnsi="Arial" w:cs="Arial"/>
          <w:sz w:val="20"/>
          <w:szCs w:val="20"/>
        </w:rPr>
        <w:t>v</w:t>
      </w:r>
      <w:r w:rsidR="006066A5" w:rsidRPr="00717E43">
        <w:rPr>
          <w:rFonts w:ascii="Arial" w:hAnsi="Arial" w:cs="Arial"/>
          <w:sz w:val="20"/>
          <w:szCs w:val="20"/>
        </w:rPr>
        <w:t>oorwaarden wijzigen of aanvullen. Wijzigingen gelden ook ten aanzien van reeds gesloten Overeenkomsten met inachtneming van een termijn van dertig (30) dagen na bekendmaking van de wijziging.</w:t>
      </w:r>
      <w:r w:rsidRPr="00717E43">
        <w:rPr>
          <w:rFonts w:ascii="Arial" w:hAnsi="Arial" w:cs="Arial"/>
          <w:sz w:val="20"/>
          <w:szCs w:val="20"/>
        </w:rPr>
        <w:t xml:space="preserve"> Indien de Bezoeker niet akkoord wenst te gaan met de wijziging, heeft zij tot de datum van ingang van de wijziging het recht de overeenkomst op te zeggen.</w:t>
      </w:r>
      <w:r w:rsidR="006066A5" w:rsidRPr="00717E43">
        <w:rPr>
          <w:rFonts w:ascii="Arial" w:hAnsi="Arial" w:cs="Arial"/>
          <w:sz w:val="20"/>
          <w:szCs w:val="20"/>
        </w:rPr>
        <w:t xml:space="preserve"> Wijzigingen worden bekendgemaakt via e-mail aan Bezoeker. Niet-inhoudelijke wijzigingen van ondergeschikt belang kunnen te allen tijde worden doorgevoerd en behoeven geen berichtgeving.</w:t>
      </w:r>
    </w:p>
    <w:p w14:paraId="73157808" w14:textId="3E91111A" w:rsidR="00FE52C0" w:rsidRPr="00717E43" w:rsidRDefault="00640C16" w:rsidP="00717E43">
      <w:pPr>
        <w:pStyle w:val="Lijstalinea"/>
        <w:numPr>
          <w:ilvl w:val="0"/>
          <w:numId w:val="23"/>
        </w:numPr>
        <w:ind w:left="142" w:hanging="568"/>
        <w:rPr>
          <w:rFonts w:ascii="Arial" w:hAnsi="Arial" w:cs="Arial"/>
          <w:sz w:val="20"/>
          <w:szCs w:val="20"/>
        </w:rPr>
      </w:pPr>
      <w:r w:rsidRPr="00717E43">
        <w:rPr>
          <w:rFonts w:ascii="Arial" w:hAnsi="Arial" w:cs="Arial"/>
          <w:sz w:val="20"/>
          <w:szCs w:val="20"/>
        </w:rPr>
        <w:t xml:space="preserve">Als een bepaling van deze Overeenkomst nietig is of vernietigd wordt, blijven de overige bepalingen van deze </w:t>
      </w:r>
      <w:r w:rsidR="00FE52C0" w:rsidRPr="00717E43">
        <w:rPr>
          <w:rFonts w:ascii="Arial" w:hAnsi="Arial" w:cs="Arial"/>
          <w:sz w:val="20"/>
          <w:szCs w:val="20"/>
        </w:rPr>
        <w:t>voorwaarden</w:t>
      </w:r>
      <w:r w:rsidRPr="00717E43">
        <w:rPr>
          <w:rFonts w:ascii="Arial" w:hAnsi="Arial" w:cs="Arial"/>
          <w:sz w:val="20"/>
          <w:szCs w:val="20"/>
        </w:rPr>
        <w:t xml:space="preserve"> van kracht. </w:t>
      </w:r>
      <w:r w:rsidR="00FE52C0" w:rsidRPr="00717E43">
        <w:rPr>
          <w:rFonts w:ascii="Arial" w:hAnsi="Arial" w:cs="Arial"/>
          <w:sz w:val="20"/>
          <w:szCs w:val="20"/>
        </w:rPr>
        <w:t>De Ondernemer</w:t>
      </w:r>
      <w:r w:rsidRPr="00717E43">
        <w:rPr>
          <w:rFonts w:ascii="Arial" w:hAnsi="Arial" w:cs="Arial"/>
          <w:sz w:val="20"/>
          <w:szCs w:val="20"/>
        </w:rPr>
        <w:t xml:space="preserve"> zal een nieuwe bepaling opnemen, met (waar mogelijk) dezelfde strekking ter vervanging van de nietige of vernietigde bepalingen.</w:t>
      </w:r>
    </w:p>
    <w:p w14:paraId="3FF7A55C" w14:textId="77777777" w:rsidR="00FE52C0" w:rsidRPr="00717E43" w:rsidRDefault="00640C16" w:rsidP="00717E43">
      <w:pPr>
        <w:pStyle w:val="Lijstalinea"/>
        <w:numPr>
          <w:ilvl w:val="0"/>
          <w:numId w:val="23"/>
        </w:numPr>
        <w:ind w:left="142" w:hanging="568"/>
        <w:rPr>
          <w:rFonts w:ascii="Arial" w:hAnsi="Arial" w:cs="Arial"/>
          <w:sz w:val="20"/>
          <w:szCs w:val="20"/>
        </w:rPr>
      </w:pPr>
      <w:r w:rsidRPr="00717E43">
        <w:rPr>
          <w:rFonts w:ascii="Arial" w:hAnsi="Arial" w:cs="Arial"/>
          <w:sz w:val="20"/>
          <w:szCs w:val="20"/>
        </w:rPr>
        <w:t>Onder “schriftelijk” valt in deze Overeenkomst ook digitale communicatie, zoals per e-mail of tekstbericht via SMS of WhatsApp, mits de identiteit van de afzender en integriteit van de inhoud voldoende vaststaat.</w:t>
      </w:r>
    </w:p>
    <w:p w14:paraId="276625A9" w14:textId="14BF9000" w:rsidR="00FE52C0" w:rsidRPr="00717E43" w:rsidRDefault="007201D1" w:rsidP="00717E43">
      <w:pPr>
        <w:pStyle w:val="Lijstalinea"/>
        <w:numPr>
          <w:ilvl w:val="0"/>
          <w:numId w:val="23"/>
        </w:numPr>
        <w:ind w:left="142" w:hanging="568"/>
        <w:rPr>
          <w:rFonts w:ascii="Arial" w:hAnsi="Arial" w:cs="Arial"/>
          <w:sz w:val="20"/>
          <w:szCs w:val="20"/>
        </w:rPr>
      </w:pPr>
      <w:r w:rsidRPr="00717E43">
        <w:rPr>
          <w:rFonts w:ascii="Arial" w:hAnsi="Arial" w:cs="Arial"/>
          <w:sz w:val="20"/>
          <w:szCs w:val="20"/>
        </w:rPr>
        <w:t>Ondernemer</w:t>
      </w:r>
      <w:r w:rsidR="00640C16" w:rsidRPr="00717E43">
        <w:rPr>
          <w:rFonts w:ascii="Arial" w:hAnsi="Arial" w:cs="Arial"/>
          <w:sz w:val="20"/>
          <w:szCs w:val="20"/>
        </w:rPr>
        <w:t xml:space="preserve"> is gerechtigd haar rechten en verplichtingen uit de Overeenkomst over te dragen aan een derde die</w:t>
      </w:r>
      <w:r w:rsidRPr="00717E43">
        <w:rPr>
          <w:rFonts w:ascii="Arial" w:hAnsi="Arial" w:cs="Arial"/>
          <w:sz w:val="20"/>
          <w:szCs w:val="20"/>
        </w:rPr>
        <w:t xml:space="preserve"> de onderneming </w:t>
      </w:r>
      <w:r w:rsidR="00640C16" w:rsidRPr="00717E43">
        <w:rPr>
          <w:rFonts w:ascii="Arial" w:hAnsi="Arial" w:cs="Arial"/>
          <w:sz w:val="20"/>
          <w:szCs w:val="20"/>
        </w:rPr>
        <w:t>of de betreffende bedrijfsactiviteit van haar overneemt</w:t>
      </w:r>
      <w:r w:rsidR="00FE52C0" w:rsidRPr="00717E43">
        <w:rPr>
          <w:rFonts w:ascii="Arial" w:hAnsi="Arial" w:cs="Arial"/>
          <w:sz w:val="20"/>
          <w:szCs w:val="20"/>
        </w:rPr>
        <w:t>.</w:t>
      </w:r>
    </w:p>
    <w:p w14:paraId="7C58B5C7" w14:textId="400929CA" w:rsidR="00D6748D" w:rsidRPr="00717E43" w:rsidRDefault="00640C16" w:rsidP="00717E43">
      <w:pPr>
        <w:pStyle w:val="Lijstalinea"/>
        <w:numPr>
          <w:ilvl w:val="0"/>
          <w:numId w:val="23"/>
        </w:numPr>
        <w:ind w:left="142" w:hanging="568"/>
        <w:rPr>
          <w:rFonts w:ascii="Arial" w:hAnsi="Arial" w:cs="Arial"/>
          <w:sz w:val="20"/>
          <w:szCs w:val="20"/>
        </w:rPr>
      </w:pPr>
      <w:r w:rsidRPr="00717E43">
        <w:rPr>
          <w:rFonts w:ascii="Arial" w:hAnsi="Arial" w:cs="Arial"/>
          <w:sz w:val="20"/>
          <w:szCs w:val="20"/>
        </w:rPr>
        <w:t>Alle geschillen die ontstaan naar aanleiding van de Overeenkomst worden voorgelegd aan de bevoegde Nederlandse rechter. Dit voor zover regels van dwingend recht niet anders voorschrijven.</w:t>
      </w:r>
    </w:p>
    <w:sectPr w:rsidR="00D6748D" w:rsidRPr="00717E43" w:rsidSect="0097085C">
      <w:headerReference w:type="even" r:id="rId8"/>
      <w:headerReference w:type="default" r:id="rId9"/>
      <w:footerReference w:type="even" r:id="rId10"/>
      <w:footerReference w:type="default" r:id="rId11"/>
      <w:headerReference w:type="first" r:id="rId12"/>
      <w:footerReference w:type="first" r:id="rId13"/>
      <w:pgSz w:w="11906" w:h="16838" w:code="9"/>
      <w:pgMar w:top="1417" w:right="1274"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5DCA6" w14:textId="77777777" w:rsidR="00EE775F" w:rsidRDefault="00EE775F" w:rsidP="00D76227">
      <w:r>
        <w:separator/>
      </w:r>
    </w:p>
  </w:endnote>
  <w:endnote w:type="continuationSeparator" w:id="0">
    <w:p w14:paraId="10D41E5F" w14:textId="77777777" w:rsidR="00EE775F" w:rsidRDefault="00EE775F" w:rsidP="00D76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51CE" w14:textId="77777777" w:rsidR="00D76227" w:rsidRDefault="00D762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C3C0" w14:textId="77777777" w:rsidR="00D76227" w:rsidRDefault="00D7622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AAA7" w14:textId="77777777" w:rsidR="00D76227" w:rsidRDefault="00D762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99A8B" w14:textId="77777777" w:rsidR="00EE775F" w:rsidRDefault="00EE775F" w:rsidP="00D76227">
      <w:r>
        <w:separator/>
      </w:r>
    </w:p>
  </w:footnote>
  <w:footnote w:type="continuationSeparator" w:id="0">
    <w:p w14:paraId="66FA1F84" w14:textId="77777777" w:rsidR="00EE775F" w:rsidRDefault="00EE775F" w:rsidP="00D76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FBFF" w14:textId="77777777" w:rsidR="00D76227" w:rsidRDefault="00D762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6C1D" w14:textId="77777777" w:rsidR="00D76227" w:rsidRDefault="00D7622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A26F" w14:textId="77777777" w:rsidR="00D76227" w:rsidRDefault="00D7622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7DD"/>
    <w:multiLevelType w:val="hybridMultilevel"/>
    <w:tmpl w:val="60F6233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2C331CF"/>
    <w:multiLevelType w:val="multilevel"/>
    <w:tmpl w:val="0706E0A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07171E5A"/>
    <w:multiLevelType w:val="hybridMultilevel"/>
    <w:tmpl w:val="7E4A5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868ED"/>
    <w:multiLevelType w:val="multilevel"/>
    <w:tmpl w:val="555AEC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0CEB5080"/>
    <w:multiLevelType w:val="multilevel"/>
    <w:tmpl w:val="06AA0FB8"/>
    <w:lvl w:ilvl="0">
      <w:start w:val="1"/>
      <w:numFmt w:val="decimal"/>
      <w:lvlText w:val="%1."/>
      <w:lvlJc w:val="left"/>
      <w:pPr>
        <w:tabs>
          <w:tab w:val="num" w:pos="360"/>
        </w:tabs>
        <w:ind w:left="360" w:hanging="360"/>
      </w:pPr>
    </w:lvl>
    <w:lvl w:ilvl="1">
      <w:start w:val="1"/>
      <w:numFmt w:val="bullet"/>
      <w:lvlText w:val="-"/>
      <w:lvlJc w:val="left"/>
      <w:pPr>
        <w:tabs>
          <w:tab w:val="num" w:pos="786"/>
        </w:tabs>
        <w:ind w:left="786" w:hanging="360"/>
      </w:pPr>
      <w:rPr>
        <w:rFonts w:ascii="Times New Roman" w:eastAsia="Times New Roman" w:hAnsi="Times New Roman"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0F9914C1"/>
    <w:multiLevelType w:val="hybridMultilevel"/>
    <w:tmpl w:val="D5A6F824"/>
    <w:lvl w:ilvl="0" w:tplc="0413000F">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0397D3A"/>
    <w:multiLevelType w:val="multilevel"/>
    <w:tmpl w:val="00F2833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15:restartNumberingAfterBreak="0">
    <w:nsid w:val="15B74BB6"/>
    <w:multiLevelType w:val="hybridMultilevel"/>
    <w:tmpl w:val="187E0472"/>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00F0645"/>
    <w:multiLevelType w:val="hybridMultilevel"/>
    <w:tmpl w:val="7E4A5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EB06A6"/>
    <w:multiLevelType w:val="multilevel"/>
    <w:tmpl w:val="5B984248"/>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2181038F"/>
    <w:multiLevelType w:val="hybridMultilevel"/>
    <w:tmpl w:val="A8E86C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EC100F"/>
    <w:multiLevelType w:val="multilevel"/>
    <w:tmpl w:val="9AB20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EE7148"/>
    <w:multiLevelType w:val="multilevel"/>
    <w:tmpl w:val="BB3EF356"/>
    <w:lvl w:ilvl="0">
      <w:start w:val="1"/>
      <w:numFmt w:val="decimal"/>
      <w:lvlText w:val="%1."/>
      <w:lvlJc w:val="left"/>
      <w:pPr>
        <w:tabs>
          <w:tab w:val="num" w:pos="360"/>
        </w:tabs>
        <w:ind w:left="360" w:hanging="360"/>
      </w:pPr>
    </w:lvl>
    <w:lvl w:ilvl="1">
      <w:start w:val="1"/>
      <w:numFmt w:val="bullet"/>
      <w:lvlText w:val="o"/>
      <w:lvlJc w:val="left"/>
      <w:pPr>
        <w:tabs>
          <w:tab w:val="num" w:pos="786"/>
        </w:tabs>
        <w:ind w:left="786"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15:restartNumberingAfterBreak="0">
    <w:nsid w:val="32B87637"/>
    <w:multiLevelType w:val="hybridMultilevel"/>
    <w:tmpl w:val="F0F4776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3B90E78"/>
    <w:multiLevelType w:val="multilevel"/>
    <w:tmpl w:val="9042BCC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37DB0AF9"/>
    <w:multiLevelType w:val="multilevel"/>
    <w:tmpl w:val="0706E0A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3BF73694"/>
    <w:multiLevelType w:val="multilevel"/>
    <w:tmpl w:val="EEC240C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3C8E6256"/>
    <w:multiLevelType w:val="multilevel"/>
    <w:tmpl w:val="5E5A3DB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8" w15:restartNumberingAfterBreak="0">
    <w:nsid w:val="3FC64727"/>
    <w:multiLevelType w:val="multilevel"/>
    <w:tmpl w:val="BB3EF356"/>
    <w:lvl w:ilvl="0">
      <w:start w:val="1"/>
      <w:numFmt w:val="decimal"/>
      <w:lvlText w:val="%1."/>
      <w:lvlJc w:val="left"/>
      <w:pPr>
        <w:tabs>
          <w:tab w:val="num" w:pos="360"/>
        </w:tabs>
        <w:ind w:left="360" w:hanging="360"/>
      </w:pPr>
    </w:lvl>
    <w:lvl w:ilvl="1">
      <w:start w:val="1"/>
      <w:numFmt w:val="bullet"/>
      <w:lvlText w:val="o"/>
      <w:lvlJc w:val="left"/>
      <w:pPr>
        <w:tabs>
          <w:tab w:val="num" w:pos="786"/>
        </w:tabs>
        <w:ind w:left="786"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40500CEE"/>
    <w:multiLevelType w:val="multilevel"/>
    <w:tmpl w:val="5E5A3DB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 w15:restartNumberingAfterBreak="0">
    <w:nsid w:val="43001FD4"/>
    <w:multiLevelType w:val="multilevel"/>
    <w:tmpl w:val="7794F9E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15:restartNumberingAfterBreak="0">
    <w:nsid w:val="43B77AEE"/>
    <w:multiLevelType w:val="multilevel"/>
    <w:tmpl w:val="45B6C184"/>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45D3634B"/>
    <w:multiLevelType w:val="multilevel"/>
    <w:tmpl w:val="0706E0A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15:restartNumberingAfterBreak="0">
    <w:nsid w:val="48064B2F"/>
    <w:multiLevelType w:val="hybridMultilevel"/>
    <w:tmpl w:val="639CF06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8D37B51"/>
    <w:multiLevelType w:val="hybridMultilevel"/>
    <w:tmpl w:val="35126B90"/>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9394D6E"/>
    <w:multiLevelType w:val="multilevel"/>
    <w:tmpl w:val="7CF2B3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6" w15:restartNumberingAfterBreak="0">
    <w:nsid w:val="4D4A4749"/>
    <w:multiLevelType w:val="hybridMultilevel"/>
    <w:tmpl w:val="057486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0285B20"/>
    <w:multiLevelType w:val="multilevel"/>
    <w:tmpl w:val="462C773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8" w15:restartNumberingAfterBreak="0">
    <w:nsid w:val="506B60CD"/>
    <w:multiLevelType w:val="hybridMultilevel"/>
    <w:tmpl w:val="B6205812"/>
    <w:lvl w:ilvl="0" w:tplc="195AD0E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29C785B"/>
    <w:multiLevelType w:val="hybridMultilevel"/>
    <w:tmpl w:val="235870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34C61FC"/>
    <w:multiLevelType w:val="hybridMultilevel"/>
    <w:tmpl w:val="65A61B7A"/>
    <w:lvl w:ilvl="0" w:tplc="FFFFFFFF">
      <w:start w:val="1"/>
      <w:numFmt w:val="decimal"/>
      <w:lvlText w:val="%1."/>
      <w:lvlJc w:val="left"/>
      <w:pPr>
        <w:ind w:left="360" w:hanging="360"/>
      </w:pPr>
      <w:rPr>
        <w:rFonts w:hint="default"/>
        <w:sz w:val="20"/>
        <w:szCs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35479CD"/>
    <w:multiLevelType w:val="hybridMultilevel"/>
    <w:tmpl w:val="F14817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3C74DE2"/>
    <w:multiLevelType w:val="multilevel"/>
    <w:tmpl w:val="2DA21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6E3618"/>
    <w:multiLevelType w:val="hybridMultilevel"/>
    <w:tmpl w:val="71ECF118"/>
    <w:lvl w:ilvl="0" w:tplc="80E2BCFA">
      <w:start w:val="1"/>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58BE453C"/>
    <w:multiLevelType w:val="multilevel"/>
    <w:tmpl w:val="0706E0A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5" w15:restartNumberingAfterBreak="0">
    <w:nsid w:val="5CBB2FA1"/>
    <w:multiLevelType w:val="hybridMultilevel"/>
    <w:tmpl w:val="EB90B8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F5D502B"/>
    <w:multiLevelType w:val="multilevel"/>
    <w:tmpl w:val="A6F69ECC"/>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7" w15:restartNumberingAfterBreak="0">
    <w:nsid w:val="60100381"/>
    <w:multiLevelType w:val="multilevel"/>
    <w:tmpl w:val="58CC23E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8" w15:restartNumberingAfterBreak="0">
    <w:nsid w:val="60A97C8B"/>
    <w:multiLevelType w:val="hybridMultilevel"/>
    <w:tmpl w:val="807EC5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1F66771"/>
    <w:multiLevelType w:val="hybridMultilevel"/>
    <w:tmpl w:val="639CF066"/>
    <w:lvl w:ilvl="0" w:tplc="FFFFFFF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351694D"/>
    <w:multiLevelType w:val="hybridMultilevel"/>
    <w:tmpl w:val="0C2AF0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6847470D"/>
    <w:multiLevelType w:val="hybridMultilevel"/>
    <w:tmpl w:val="4244960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6E3664E6"/>
    <w:multiLevelType w:val="hybridMultilevel"/>
    <w:tmpl w:val="057486A2"/>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E563120"/>
    <w:multiLevelType w:val="hybridMultilevel"/>
    <w:tmpl w:val="9050EDF0"/>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6E8D786B"/>
    <w:multiLevelType w:val="multilevel"/>
    <w:tmpl w:val="9184E864"/>
    <w:lvl w:ilvl="0">
      <w:start w:val="1"/>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5" w15:restartNumberingAfterBreak="0">
    <w:nsid w:val="70B053E5"/>
    <w:multiLevelType w:val="hybridMultilevel"/>
    <w:tmpl w:val="1F1A73DC"/>
    <w:lvl w:ilvl="0" w:tplc="FFFFFFFF">
      <w:start w:val="1"/>
      <w:numFmt w:val="decimal"/>
      <w:lvlText w:val="%1."/>
      <w:lvlJc w:val="left"/>
      <w:pPr>
        <w:ind w:left="720" w:hanging="360"/>
      </w:pPr>
    </w:lvl>
    <w:lvl w:ilvl="1" w:tplc="04130001">
      <w:start w:val="1"/>
      <w:numFmt w:val="bullet"/>
      <w:lvlText w:val=""/>
      <w:lvlJc w:val="left"/>
      <w:pPr>
        <w:ind w:left="72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C470F9F"/>
    <w:multiLevelType w:val="multilevel"/>
    <w:tmpl w:val="0706E0A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7" w15:restartNumberingAfterBreak="0">
    <w:nsid w:val="7C4D75B3"/>
    <w:multiLevelType w:val="hybridMultilevel"/>
    <w:tmpl w:val="057486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D6D2065"/>
    <w:multiLevelType w:val="hybridMultilevel"/>
    <w:tmpl w:val="76BED5B4"/>
    <w:lvl w:ilvl="0" w:tplc="FA90ED04">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97059239">
    <w:abstractNumId w:val="31"/>
  </w:num>
  <w:num w:numId="2" w16cid:durableId="2146965129">
    <w:abstractNumId w:val="5"/>
  </w:num>
  <w:num w:numId="3" w16cid:durableId="571544431">
    <w:abstractNumId w:val="48"/>
  </w:num>
  <w:num w:numId="4" w16cid:durableId="1804499028">
    <w:abstractNumId w:val="33"/>
  </w:num>
  <w:num w:numId="5" w16cid:durableId="2061899286">
    <w:abstractNumId w:val="40"/>
  </w:num>
  <w:num w:numId="6" w16cid:durableId="1868450503">
    <w:abstractNumId w:val="18"/>
  </w:num>
  <w:num w:numId="7" w16cid:durableId="1741978305">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6362374">
    <w:abstractNumId w:val="8"/>
  </w:num>
  <w:num w:numId="9" w16cid:durableId="1125587355">
    <w:abstractNumId w:val="21"/>
  </w:num>
  <w:num w:numId="10" w16cid:durableId="1397823501">
    <w:abstractNumId w:val="9"/>
  </w:num>
  <w:num w:numId="11" w16cid:durableId="1784495527">
    <w:abstractNumId w:val="42"/>
  </w:num>
  <w:num w:numId="12" w16cid:durableId="922832605">
    <w:abstractNumId w:val="36"/>
  </w:num>
  <w:num w:numId="13" w16cid:durableId="19052149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5098309">
    <w:abstractNumId w:val="0"/>
  </w:num>
  <w:num w:numId="15" w16cid:durableId="200821986">
    <w:abstractNumId w:val="26"/>
  </w:num>
  <w:num w:numId="16" w16cid:durableId="526529749">
    <w:abstractNumId w:val="47"/>
  </w:num>
  <w:num w:numId="17" w16cid:durableId="642126130">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64499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89119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39776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09623941">
    <w:abstractNumId w:val="17"/>
  </w:num>
  <w:num w:numId="22" w16cid:durableId="1406577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936814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490286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00560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37767760">
    <w:abstractNumId w:val="20"/>
  </w:num>
  <w:num w:numId="27" w16cid:durableId="1756512656">
    <w:abstractNumId w:val="28"/>
  </w:num>
  <w:num w:numId="28" w16cid:durableId="2092581643">
    <w:abstractNumId w:val="35"/>
  </w:num>
  <w:num w:numId="29" w16cid:durableId="594561963">
    <w:abstractNumId w:val="4"/>
  </w:num>
  <w:num w:numId="30" w16cid:durableId="2123647725">
    <w:abstractNumId w:val="2"/>
  </w:num>
  <w:num w:numId="31" w16cid:durableId="434982109">
    <w:abstractNumId w:val="12"/>
  </w:num>
  <w:num w:numId="32" w16cid:durableId="162208792">
    <w:abstractNumId w:val="41"/>
  </w:num>
  <w:num w:numId="33" w16cid:durableId="126167583">
    <w:abstractNumId w:val="46"/>
  </w:num>
  <w:num w:numId="34" w16cid:durableId="1109469292">
    <w:abstractNumId w:val="29"/>
  </w:num>
  <w:num w:numId="35" w16cid:durableId="1665352820">
    <w:abstractNumId w:val="10"/>
  </w:num>
  <w:num w:numId="36" w16cid:durableId="255139971">
    <w:abstractNumId w:val="13"/>
  </w:num>
  <w:num w:numId="37" w16cid:durableId="735593008">
    <w:abstractNumId w:val="24"/>
  </w:num>
  <w:num w:numId="38" w16cid:durableId="1785929300">
    <w:abstractNumId w:val="39"/>
  </w:num>
  <w:num w:numId="39" w16cid:durableId="1540893366">
    <w:abstractNumId w:val="45"/>
  </w:num>
  <w:num w:numId="40" w16cid:durableId="464127029">
    <w:abstractNumId w:val="43"/>
  </w:num>
  <w:num w:numId="41" w16cid:durableId="661154836">
    <w:abstractNumId w:val="7"/>
  </w:num>
  <w:num w:numId="42" w16cid:durableId="1765032046">
    <w:abstractNumId w:val="11"/>
  </w:num>
  <w:num w:numId="43" w16cid:durableId="494228822">
    <w:abstractNumId w:val="32"/>
  </w:num>
  <w:num w:numId="44" w16cid:durableId="548683478">
    <w:abstractNumId w:val="1"/>
  </w:num>
  <w:num w:numId="45" w16cid:durableId="1373575017">
    <w:abstractNumId w:val="34"/>
  </w:num>
  <w:num w:numId="46" w16cid:durableId="2125729443">
    <w:abstractNumId w:val="23"/>
  </w:num>
  <w:num w:numId="47" w16cid:durableId="552078083">
    <w:abstractNumId w:val="15"/>
  </w:num>
  <w:num w:numId="48" w16cid:durableId="1572425916">
    <w:abstractNumId w:val="30"/>
  </w:num>
  <w:num w:numId="49" w16cid:durableId="169654379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277"/>
    <w:rsid w:val="0000176D"/>
    <w:rsid w:val="000020C2"/>
    <w:rsid w:val="000029AF"/>
    <w:rsid w:val="00004DCC"/>
    <w:rsid w:val="00005F09"/>
    <w:rsid w:val="00015D5B"/>
    <w:rsid w:val="000178DF"/>
    <w:rsid w:val="00027D12"/>
    <w:rsid w:val="00027E26"/>
    <w:rsid w:val="000337C4"/>
    <w:rsid w:val="00064A61"/>
    <w:rsid w:val="000652FF"/>
    <w:rsid w:val="000747DE"/>
    <w:rsid w:val="0009007C"/>
    <w:rsid w:val="000A1172"/>
    <w:rsid w:val="000B4F1D"/>
    <w:rsid w:val="000C14E6"/>
    <w:rsid w:val="000D2B6D"/>
    <w:rsid w:val="000D2C9C"/>
    <w:rsid w:val="000E4B74"/>
    <w:rsid w:val="000E571D"/>
    <w:rsid w:val="001018F0"/>
    <w:rsid w:val="00106F73"/>
    <w:rsid w:val="00130C20"/>
    <w:rsid w:val="00146A0D"/>
    <w:rsid w:val="00146EF7"/>
    <w:rsid w:val="00150475"/>
    <w:rsid w:val="001504E6"/>
    <w:rsid w:val="001518D6"/>
    <w:rsid w:val="00162914"/>
    <w:rsid w:val="00163D9A"/>
    <w:rsid w:val="00166438"/>
    <w:rsid w:val="00173129"/>
    <w:rsid w:val="001749ED"/>
    <w:rsid w:val="00181802"/>
    <w:rsid w:val="00191B29"/>
    <w:rsid w:val="001A252C"/>
    <w:rsid w:val="001A31E5"/>
    <w:rsid w:val="001B5F7A"/>
    <w:rsid w:val="001C559A"/>
    <w:rsid w:val="001D764B"/>
    <w:rsid w:val="00204979"/>
    <w:rsid w:val="00207C3E"/>
    <w:rsid w:val="00221483"/>
    <w:rsid w:val="002404E5"/>
    <w:rsid w:val="00243E33"/>
    <w:rsid w:val="00273A79"/>
    <w:rsid w:val="00274712"/>
    <w:rsid w:val="00280030"/>
    <w:rsid w:val="002806FE"/>
    <w:rsid w:val="00286C04"/>
    <w:rsid w:val="002914F4"/>
    <w:rsid w:val="00295297"/>
    <w:rsid w:val="00297A71"/>
    <w:rsid w:val="00297D59"/>
    <w:rsid w:val="002A2350"/>
    <w:rsid w:val="002A4967"/>
    <w:rsid w:val="002B35F0"/>
    <w:rsid w:val="002B612D"/>
    <w:rsid w:val="002C2293"/>
    <w:rsid w:val="002C5756"/>
    <w:rsid w:val="002E2A9C"/>
    <w:rsid w:val="002E2DFC"/>
    <w:rsid w:val="002E4CB9"/>
    <w:rsid w:val="00304DDB"/>
    <w:rsid w:val="00307A16"/>
    <w:rsid w:val="00311F4A"/>
    <w:rsid w:val="0031768C"/>
    <w:rsid w:val="00333BBB"/>
    <w:rsid w:val="0034582B"/>
    <w:rsid w:val="00346653"/>
    <w:rsid w:val="00352457"/>
    <w:rsid w:val="003641C2"/>
    <w:rsid w:val="00372D22"/>
    <w:rsid w:val="003855DD"/>
    <w:rsid w:val="00393B31"/>
    <w:rsid w:val="00393C14"/>
    <w:rsid w:val="00394D29"/>
    <w:rsid w:val="003962D3"/>
    <w:rsid w:val="003B2C48"/>
    <w:rsid w:val="003B63A7"/>
    <w:rsid w:val="003C1C6C"/>
    <w:rsid w:val="003C54FD"/>
    <w:rsid w:val="003E26DA"/>
    <w:rsid w:val="003E6F01"/>
    <w:rsid w:val="003F2D91"/>
    <w:rsid w:val="0040099C"/>
    <w:rsid w:val="00407271"/>
    <w:rsid w:val="00411BE2"/>
    <w:rsid w:val="0041730F"/>
    <w:rsid w:val="00437FCF"/>
    <w:rsid w:val="004437C9"/>
    <w:rsid w:val="00452049"/>
    <w:rsid w:val="004555E8"/>
    <w:rsid w:val="004647F8"/>
    <w:rsid w:val="00464916"/>
    <w:rsid w:val="00464933"/>
    <w:rsid w:val="004723AA"/>
    <w:rsid w:val="0047731D"/>
    <w:rsid w:val="004841AC"/>
    <w:rsid w:val="004A5AD3"/>
    <w:rsid w:val="004A76EB"/>
    <w:rsid w:val="004B4596"/>
    <w:rsid w:val="004C29E0"/>
    <w:rsid w:val="004D394F"/>
    <w:rsid w:val="004E42C7"/>
    <w:rsid w:val="004F384B"/>
    <w:rsid w:val="004F5A1F"/>
    <w:rsid w:val="00503CC7"/>
    <w:rsid w:val="00513875"/>
    <w:rsid w:val="005170B5"/>
    <w:rsid w:val="00520D6F"/>
    <w:rsid w:val="0053682F"/>
    <w:rsid w:val="00540CE8"/>
    <w:rsid w:val="00543CB3"/>
    <w:rsid w:val="00551D97"/>
    <w:rsid w:val="00563060"/>
    <w:rsid w:val="00570675"/>
    <w:rsid w:val="0057312B"/>
    <w:rsid w:val="00580405"/>
    <w:rsid w:val="00595AE6"/>
    <w:rsid w:val="005A1FB9"/>
    <w:rsid w:val="005B7051"/>
    <w:rsid w:val="005C0504"/>
    <w:rsid w:val="005C4A1D"/>
    <w:rsid w:val="005D3C83"/>
    <w:rsid w:val="005D55C3"/>
    <w:rsid w:val="005E23E4"/>
    <w:rsid w:val="005E3E07"/>
    <w:rsid w:val="006066A5"/>
    <w:rsid w:val="0061364F"/>
    <w:rsid w:val="00620770"/>
    <w:rsid w:val="00621F29"/>
    <w:rsid w:val="00640C16"/>
    <w:rsid w:val="0064231A"/>
    <w:rsid w:val="006512DF"/>
    <w:rsid w:val="00651524"/>
    <w:rsid w:val="00670BA8"/>
    <w:rsid w:val="00671B81"/>
    <w:rsid w:val="006732F3"/>
    <w:rsid w:val="006736F2"/>
    <w:rsid w:val="00675390"/>
    <w:rsid w:val="00683C17"/>
    <w:rsid w:val="00691E74"/>
    <w:rsid w:val="006A70EA"/>
    <w:rsid w:val="006A7ECF"/>
    <w:rsid w:val="006B0D3A"/>
    <w:rsid w:val="006B5F02"/>
    <w:rsid w:val="006B6798"/>
    <w:rsid w:val="006D2613"/>
    <w:rsid w:val="006D6911"/>
    <w:rsid w:val="006D7544"/>
    <w:rsid w:val="006E7208"/>
    <w:rsid w:val="006F007A"/>
    <w:rsid w:val="006F189E"/>
    <w:rsid w:val="006F2AA7"/>
    <w:rsid w:val="00702FD7"/>
    <w:rsid w:val="00711EFE"/>
    <w:rsid w:val="00717E43"/>
    <w:rsid w:val="007201D1"/>
    <w:rsid w:val="00725E01"/>
    <w:rsid w:val="00730136"/>
    <w:rsid w:val="00736E4F"/>
    <w:rsid w:val="007572E0"/>
    <w:rsid w:val="00766A61"/>
    <w:rsid w:val="007721CD"/>
    <w:rsid w:val="00780848"/>
    <w:rsid w:val="00796A1C"/>
    <w:rsid w:val="007A4285"/>
    <w:rsid w:val="007B1C74"/>
    <w:rsid w:val="007B77F8"/>
    <w:rsid w:val="007D5E8C"/>
    <w:rsid w:val="007E0C51"/>
    <w:rsid w:val="007F2B2B"/>
    <w:rsid w:val="007F6635"/>
    <w:rsid w:val="00801BA7"/>
    <w:rsid w:val="00827F87"/>
    <w:rsid w:val="00830D55"/>
    <w:rsid w:val="0083491E"/>
    <w:rsid w:val="008360B9"/>
    <w:rsid w:val="00850F59"/>
    <w:rsid w:val="00856218"/>
    <w:rsid w:val="00857876"/>
    <w:rsid w:val="0086399D"/>
    <w:rsid w:val="00865E10"/>
    <w:rsid w:val="008664E3"/>
    <w:rsid w:val="00872F9E"/>
    <w:rsid w:val="00885E49"/>
    <w:rsid w:val="008A7CCE"/>
    <w:rsid w:val="008C66B5"/>
    <w:rsid w:val="008D1F86"/>
    <w:rsid w:val="008D1FEB"/>
    <w:rsid w:val="008E749C"/>
    <w:rsid w:val="00915148"/>
    <w:rsid w:val="00922FDB"/>
    <w:rsid w:val="00923E29"/>
    <w:rsid w:val="0094071B"/>
    <w:rsid w:val="00953158"/>
    <w:rsid w:val="00962265"/>
    <w:rsid w:val="009632FE"/>
    <w:rsid w:val="00965601"/>
    <w:rsid w:val="0097085C"/>
    <w:rsid w:val="0098009C"/>
    <w:rsid w:val="009977EC"/>
    <w:rsid w:val="009A431B"/>
    <w:rsid w:val="009A6611"/>
    <w:rsid w:val="009B07F3"/>
    <w:rsid w:val="009C0449"/>
    <w:rsid w:val="009C09C2"/>
    <w:rsid w:val="009D2484"/>
    <w:rsid w:val="009D53CB"/>
    <w:rsid w:val="009D6A27"/>
    <w:rsid w:val="009F0BBE"/>
    <w:rsid w:val="009F2AB6"/>
    <w:rsid w:val="009F6993"/>
    <w:rsid w:val="00A02452"/>
    <w:rsid w:val="00A0480D"/>
    <w:rsid w:val="00A064AC"/>
    <w:rsid w:val="00A069D0"/>
    <w:rsid w:val="00A1053A"/>
    <w:rsid w:val="00A15E98"/>
    <w:rsid w:val="00A15F5D"/>
    <w:rsid w:val="00A24561"/>
    <w:rsid w:val="00A31B1C"/>
    <w:rsid w:val="00A43B62"/>
    <w:rsid w:val="00A56863"/>
    <w:rsid w:val="00A62E72"/>
    <w:rsid w:val="00A80FEE"/>
    <w:rsid w:val="00A82E66"/>
    <w:rsid w:val="00A903DD"/>
    <w:rsid w:val="00AA78F7"/>
    <w:rsid w:val="00AB57CF"/>
    <w:rsid w:val="00AD0427"/>
    <w:rsid w:val="00AD5DF1"/>
    <w:rsid w:val="00B02042"/>
    <w:rsid w:val="00B05C91"/>
    <w:rsid w:val="00B14154"/>
    <w:rsid w:val="00B15518"/>
    <w:rsid w:val="00B3371A"/>
    <w:rsid w:val="00B50FEF"/>
    <w:rsid w:val="00B74A5E"/>
    <w:rsid w:val="00B76838"/>
    <w:rsid w:val="00B77D39"/>
    <w:rsid w:val="00BB2AC0"/>
    <w:rsid w:val="00BC2332"/>
    <w:rsid w:val="00BD2CB9"/>
    <w:rsid w:val="00BE11DF"/>
    <w:rsid w:val="00BF2FE8"/>
    <w:rsid w:val="00BF7712"/>
    <w:rsid w:val="00C03F90"/>
    <w:rsid w:val="00C21026"/>
    <w:rsid w:val="00C240FC"/>
    <w:rsid w:val="00C479A2"/>
    <w:rsid w:val="00C550BA"/>
    <w:rsid w:val="00C57A1B"/>
    <w:rsid w:val="00C61EFC"/>
    <w:rsid w:val="00C674E1"/>
    <w:rsid w:val="00C70B67"/>
    <w:rsid w:val="00C80DA2"/>
    <w:rsid w:val="00C813A2"/>
    <w:rsid w:val="00C87CD6"/>
    <w:rsid w:val="00C95CF7"/>
    <w:rsid w:val="00C96C9F"/>
    <w:rsid w:val="00CA2529"/>
    <w:rsid w:val="00CE2A33"/>
    <w:rsid w:val="00CE3AA2"/>
    <w:rsid w:val="00CE5D9C"/>
    <w:rsid w:val="00CF391F"/>
    <w:rsid w:val="00D012A0"/>
    <w:rsid w:val="00D05D83"/>
    <w:rsid w:val="00D1410C"/>
    <w:rsid w:val="00D15698"/>
    <w:rsid w:val="00D316C1"/>
    <w:rsid w:val="00D51A00"/>
    <w:rsid w:val="00D52621"/>
    <w:rsid w:val="00D6441F"/>
    <w:rsid w:val="00D6748D"/>
    <w:rsid w:val="00D739B0"/>
    <w:rsid w:val="00D76227"/>
    <w:rsid w:val="00D82C08"/>
    <w:rsid w:val="00D86378"/>
    <w:rsid w:val="00D86C49"/>
    <w:rsid w:val="00DB710A"/>
    <w:rsid w:val="00DC27D1"/>
    <w:rsid w:val="00DD666E"/>
    <w:rsid w:val="00DE1ABE"/>
    <w:rsid w:val="00DE212D"/>
    <w:rsid w:val="00DF352C"/>
    <w:rsid w:val="00DF3F8B"/>
    <w:rsid w:val="00DF4A59"/>
    <w:rsid w:val="00DF7FB3"/>
    <w:rsid w:val="00E15B85"/>
    <w:rsid w:val="00E2492C"/>
    <w:rsid w:val="00E26F51"/>
    <w:rsid w:val="00E30BEA"/>
    <w:rsid w:val="00E311F0"/>
    <w:rsid w:val="00E312C1"/>
    <w:rsid w:val="00E44BE2"/>
    <w:rsid w:val="00E4602D"/>
    <w:rsid w:val="00E46BB0"/>
    <w:rsid w:val="00E57FB9"/>
    <w:rsid w:val="00E62D03"/>
    <w:rsid w:val="00E76E38"/>
    <w:rsid w:val="00E859CE"/>
    <w:rsid w:val="00E91402"/>
    <w:rsid w:val="00E93C93"/>
    <w:rsid w:val="00EB4F8A"/>
    <w:rsid w:val="00ED0FAF"/>
    <w:rsid w:val="00EE775F"/>
    <w:rsid w:val="00EF3FB8"/>
    <w:rsid w:val="00F04B8B"/>
    <w:rsid w:val="00F04E77"/>
    <w:rsid w:val="00F05446"/>
    <w:rsid w:val="00F20250"/>
    <w:rsid w:val="00F303E9"/>
    <w:rsid w:val="00F35C80"/>
    <w:rsid w:val="00F409A8"/>
    <w:rsid w:val="00F41F79"/>
    <w:rsid w:val="00F50272"/>
    <w:rsid w:val="00F5393A"/>
    <w:rsid w:val="00F576EF"/>
    <w:rsid w:val="00F6794A"/>
    <w:rsid w:val="00F779D5"/>
    <w:rsid w:val="00F86893"/>
    <w:rsid w:val="00F90E67"/>
    <w:rsid w:val="00F91277"/>
    <w:rsid w:val="00FA10AC"/>
    <w:rsid w:val="00FA7AB6"/>
    <w:rsid w:val="00FB6CE3"/>
    <w:rsid w:val="00FC0D06"/>
    <w:rsid w:val="00FD218A"/>
    <w:rsid w:val="00FD70A5"/>
    <w:rsid w:val="00FE0615"/>
    <w:rsid w:val="00FE3F6D"/>
    <w:rsid w:val="00FE52C0"/>
    <w:rsid w:val="00FF186C"/>
    <w:rsid w:val="00FF419A"/>
    <w:rsid w:val="00FF4F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C52C"/>
  <w15:docId w15:val="{9DA35E64-B0DE-414C-A5EC-C2DB16D6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1277"/>
    <w:rPr>
      <w:rFonts w:ascii="Times New Roman" w:eastAsiaTheme="minorHAnsi"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F91277"/>
    <w:pPr>
      <w:spacing w:before="100" w:beforeAutospacing="1" w:after="100" w:afterAutospacing="1"/>
    </w:pPr>
  </w:style>
  <w:style w:type="character" w:styleId="Zwaar">
    <w:name w:val="Strong"/>
    <w:basedOn w:val="Standaardalinea-lettertype"/>
    <w:uiPriority w:val="22"/>
    <w:qFormat/>
    <w:rsid w:val="00F91277"/>
    <w:rPr>
      <w:b/>
      <w:bCs/>
    </w:rPr>
  </w:style>
  <w:style w:type="paragraph" w:styleId="Lijstalinea">
    <w:name w:val="List Paragraph"/>
    <w:basedOn w:val="Standaard"/>
    <w:uiPriority w:val="34"/>
    <w:qFormat/>
    <w:rsid w:val="00D012A0"/>
    <w:pPr>
      <w:ind w:left="720"/>
      <w:contextualSpacing/>
    </w:pPr>
  </w:style>
  <w:style w:type="character" w:styleId="Verwijzingopmerking">
    <w:name w:val="annotation reference"/>
    <w:basedOn w:val="Standaardalinea-lettertype"/>
    <w:uiPriority w:val="99"/>
    <w:semiHidden/>
    <w:unhideWhenUsed/>
    <w:rsid w:val="00F5393A"/>
    <w:rPr>
      <w:sz w:val="16"/>
      <w:szCs w:val="16"/>
    </w:rPr>
  </w:style>
  <w:style w:type="paragraph" w:styleId="Tekstopmerking">
    <w:name w:val="annotation text"/>
    <w:basedOn w:val="Standaard"/>
    <w:link w:val="TekstopmerkingChar"/>
    <w:uiPriority w:val="99"/>
    <w:semiHidden/>
    <w:unhideWhenUsed/>
    <w:rsid w:val="00F5393A"/>
    <w:rPr>
      <w:sz w:val="20"/>
      <w:szCs w:val="20"/>
    </w:rPr>
  </w:style>
  <w:style w:type="character" w:customStyle="1" w:styleId="TekstopmerkingChar">
    <w:name w:val="Tekst opmerking Char"/>
    <w:basedOn w:val="Standaardalinea-lettertype"/>
    <w:link w:val="Tekstopmerking"/>
    <w:uiPriority w:val="99"/>
    <w:semiHidden/>
    <w:rsid w:val="00F5393A"/>
    <w:rPr>
      <w:rFonts w:ascii="Times New Roman" w:eastAsiaTheme="minorHAnsi" w:hAnsi="Times New Roman"/>
    </w:rPr>
  </w:style>
  <w:style w:type="paragraph" w:styleId="Ballontekst">
    <w:name w:val="Balloon Text"/>
    <w:basedOn w:val="Standaard"/>
    <w:link w:val="BallontekstChar"/>
    <w:uiPriority w:val="99"/>
    <w:semiHidden/>
    <w:unhideWhenUsed/>
    <w:rsid w:val="00F5393A"/>
    <w:rPr>
      <w:rFonts w:ascii="Tahoma" w:hAnsi="Tahoma" w:cs="Tahoma"/>
      <w:sz w:val="16"/>
      <w:szCs w:val="16"/>
    </w:rPr>
  </w:style>
  <w:style w:type="character" w:customStyle="1" w:styleId="BallontekstChar">
    <w:name w:val="Ballontekst Char"/>
    <w:basedOn w:val="Standaardalinea-lettertype"/>
    <w:link w:val="Ballontekst"/>
    <w:uiPriority w:val="99"/>
    <w:semiHidden/>
    <w:rsid w:val="00F5393A"/>
    <w:rPr>
      <w:rFonts w:ascii="Tahoma" w:eastAsiaTheme="minorHAnsi" w:hAnsi="Tahoma" w:cs="Tahoma"/>
      <w:sz w:val="16"/>
      <w:szCs w:val="16"/>
    </w:rPr>
  </w:style>
  <w:style w:type="paragraph" w:styleId="Revisie">
    <w:name w:val="Revision"/>
    <w:hidden/>
    <w:uiPriority w:val="99"/>
    <w:semiHidden/>
    <w:rsid w:val="004B4596"/>
    <w:rPr>
      <w:rFonts w:ascii="Times New Roman" w:eastAsiaTheme="minorHAnsi" w:hAnsi="Times New Roman"/>
      <w:sz w:val="24"/>
      <w:szCs w:val="24"/>
    </w:rPr>
  </w:style>
  <w:style w:type="character" w:styleId="Hyperlink">
    <w:name w:val="Hyperlink"/>
    <w:basedOn w:val="Standaardalinea-lettertype"/>
    <w:uiPriority w:val="99"/>
    <w:unhideWhenUsed/>
    <w:rsid w:val="008360B9"/>
    <w:rPr>
      <w:color w:val="0000FF"/>
      <w:u w:val="single"/>
    </w:rPr>
  </w:style>
  <w:style w:type="character" w:styleId="GevolgdeHyperlink">
    <w:name w:val="FollowedHyperlink"/>
    <w:basedOn w:val="Standaardalinea-lettertype"/>
    <w:uiPriority w:val="99"/>
    <w:semiHidden/>
    <w:unhideWhenUsed/>
    <w:rsid w:val="00C57A1B"/>
    <w:rPr>
      <w:color w:val="800080"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F303E9"/>
    <w:rPr>
      <w:b/>
      <w:bCs/>
    </w:rPr>
  </w:style>
  <w:style w:type="character" w:customStyle="1" w:styleId="OnderwerpvanopmerkingChar">
    <w:name w:val="Onderwerp van opmerking Char"/>
    <w:basedOn w:val="TekstopmerkingChar"/>
    <w:link w:val="Onderwerpvanopmerking"/>
    <w:uiPriority w:val="99"/>
    <w:semiHidden/>
    <w:rsid w:val="00F303E9"/>
    <w:rPr>
      <w:rFonts w:ascii="Times New Roman" w:eastAsiaTheme="minorHAnsi" w:hAnsi="Times New Roman"/>
      <w:b/>
      <w:bCs/>
    </w:rPr>
  </w:style>
  <w:style w:type="paragraph" w:styleId="Koptekst">
    <w:name w:val="header"/>
    <w:basedOn w:val="Standaard"/>
    <w:link w:val="KoptekstChar"/>
    <w:uiPriority w:val="99"/>
    <w:unhideWhenUsed/>
    <w:rsid w:val="00D76227"/>
    <w:pPr>
      <w:tabs>
        <w:tab w:val="center" w:pos="4536"/>
        <w:tab w:val="right" w:pos="9072"/>
      </w:tabs>
    </w:pPr>
  </w:style>
  <w:style w:type="character" w:customStyle="1" w:styleId="KoptekstChar">
    <w:name w:val="Koptekst Char"/>
    <w:basedOn w:val="Standaardalinea-lettertype"/>
    <w:link w:val="Koptekst"/>
    <w:uiPriority w:val="99"/>
    <w:rsid w:val="00D76227"/>
    <w:rPr>
      <w:rFonts w:ascii="Times New Roman" w:eastAsiaTheme="minorHAnsi" w:hAnsi="Times New Roman"/>
      <w:sz w:val="24"/>
      <w:szCs w:val="24"/>
    </w:rPr>
  </w:style>
  <w:style w:type="paragraph" w:styleId="Voettekst">
    <w:name w:val="footer"/>
    <w:basedOn w:val="Standaard"/>
    <w:link w:val="VoettekstChar"/>
    <w:uiPriority w:val="99"/>
    <w:unhideWhenUsed/>
    <w:rsid w:val="00D76227"/>
    <w:pPr>
      <w:tabs>
        <w:tab w:val="center" w:pos="4536"/>
        <w:tab w:val="right" w:pos="9072"/>
      </w:tabs>
    </w:pPr>
  </w:style>
  <w:style w:type="character" w:customStyle="1" w:styleId="VoettekstChar">
    <w:name w:val="Voettekst Char"/>
    <w:basedOn w:val="Standaardalinea-lettertype"/>
    <w:link w:val="Voettekst"/>
    <w:uiPriority w:val="99"/>
    <w:rsid w:val="00D76227"/>
    <w:rPr>
      <w:rFonts w:ascii="Times New Roman" w:eastAsiaTheme="minorHAnsi" w:hAnsi="Times New Roman"/>
      <w:sz w:val="24"/>
      <w:szCs w:val="24"/>
    </w:rPr>
  </w:style>
  <w:style w:type="character" w:styleId="Onopgelostemelding">
    <w:name w:val="Unresolved Mention"/>
    <w:basedOn w:val="Standaardalinea-lettertype"/>
    <w:uiPriority w:val="99"/>
    <w:semiHidden/>
    <w:unhideWhenUsed/>
    <w:rsid w:val="00407271"/>
    <w:rPr>
      <w:color w:val="605E5C"/>
      <w:shd w:val="clear" w:color="auto" w:fill="E1DFDD"/>
    </w:rPr>
  </w:style>
  <w:style w:type="character" w:customStyle="1" w:styleId="markedcontent">
    <w:name w:val="markedcontent"/>
    <w:basedOn w:val="Standaardalinea-lettertype"/>
    <w:rsid w:val="00E15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7881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838">
          <w:marLeft w:val="0"/>
          <w:marRight w:val="0"/>
          <w:marTop w:val="0"/>
          <w:marBottom w:val="0"/>
          <w:divBdr>
            <w:top w:val="none" w:sz="0" w:space="0" w:color="auto"/>
            <w:left w:val="none" w:sz="0" w:space="0" w:color="auto"/>
            <w:bottom w:val="none" w:sz="0" w:space="0" w:color="auto"/>
            <w:right w:val="none" w:sz="0" w:space="0" w:color="auto"/>
          </w:divBdr>
          <w:divsChild>
            <w:div w:id="926158414">
              <w:marLeft w:val="0"/>
              <w:marRight w:val="0"/>
              <w:marTop w:val="0"/>
              <w:marBottom w:val="0"/>
              <w:divBdr>
                <w:top w:val="none" w:sz="0" w:space="0" w:color="auto"/>
                <w:left w:val="none" w:sz="0" w:space="0" w:color="auto"/>
                <w:bottom w:val="none" w:sz="0" w:space="0" w:color="auto"/>
                <w:right w:val="none" w:sz="0" w:space="0" w:color="auto"/>
              </w:divBdr>
              <w:divsChild>
                <w:div w:id="2341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96719">
      <w:bodyDiv w:val="1"/>
      <w:marLeft w:val="0"/>
      <w:marRight w:val="0"/>
      <w:marTop w:val="0"/>
      <w:marBottom w:val="0"/>
      <w:divBdr>
        <w:top w:val="none" w:sz="0" w:space="0" w:color="auto"/>
        <w:left w:val="none" w:sz="0" w:space="0" w:color="auto"/>
        <w:bottom w:val="none" w:sz="0" w:space="0" w:color="auto"/>
        <w:right w:val="none" w:sz="0" w:space="0" w:color="auto"/>
      </w:divBdr>
      <w:divsChild>
        <w:div w:id="1906064870">
          <w:marLeft w:val="0"/>
          <w:marRight w:val="0"/>
          <w:marTop w:val="0"/>
          <w:marBottom w:val="0"/>
          <w:divBdr>
            <w:top w:val="none" w:sz="0" w:space="0" w:color="auto"/>
            <w:left w:val="none" w:sz="0" w:space="0" w:color="auto"/>
            <w:bottom w:val="none" w:sz="0" w:space="0" w:color="auto"/>
            <w:right w:val="none" w:sz="0" w:space="0" w:color="auto"/>
          </w:divBdr>
          <w:divsChild>
            <w:div w:id="73166545">
              <w:marLeft w:val="0"/>
              <w:marRight w:val="0"/>
              <w:marTop w:val="0"/>
              <w:marBottom w:val="0"/>
              <w:divBdr>
                <w:top w:val="none" w:sz="0" w:space="0" w:color="auto"/>
                <w:left w:val="none" w:sz="0" w:space="0" w:color="auto"/>
                <w:bottom w:val="none" w:sz="0" w:space="0" w:color="auto"/>
                <w:right w:val="none" w:sz="0" w:space="0" w:color="auto"/>
              </w:divBdr>
              <w:divsChild>
                <w:div w:id="205469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934628">
      <w:bodyDiv w:val="1"/>
      <w:marLeft w:val="0"/>
      <w:marRight w:val="0"/>
      <w:marTop w:val="0"/>
      <w:marBottom w:val="0"/>
      <w:divBdr>
        <w:top w:val="none" w:sz="0" w:space="0" w:color="auto"/>
        <w:left w:val="none" w:sz="0" w:space="0" w:color="auto"/>
        <w:bottom w:val="none" w:sz="0" w:space="0" w:color="auto"/>
        <w:right w:val="none" w:sz="0" w:space="0" w:color="auto"/>
      </w:divBdr>
      <w:divsChild>
        <w:div w:id="374891098">
          <w:marLeft w:val="0"/>
          <w:marRight w:val="0"/>
          <w:marTop w:val="0"/>
          <w:marBottom w:val="0"/>
          <w:divBdr>
            <w:top w:val="none" w:sz="0" w:space="0" w:color="auto"/>
            <w:left w:val="none" w:sz="0" w:space="0" w:color="auto"/>
            <w:bottom w:val="none" w:sz="0" w:space="0" w:color="auto"/>
            <w:right w:val="none" w:sz="0" w:space="0" w:color="auto"/>
          </w:divBdr>
          <w:divsChild>
            <w:div w:id="600840318">
              <w:marLeft w:val="0"/>
              <w:marRight w:val="0"/>
              <w:marTop w:val="0"/>
              <w:marBottom w:val="0"/>
              <w:divBdr>
                <w:top w:val="none" w:sz="0" w:space="0" w:color="auto"/>
                <w:left w:val="none" w:sz="0" w:space="0" w:color="auto"/>
                <w:bottom w:val="none" w:sz="0" w:space="0" w:color="auto"/>
                <w:right w:val="none" w:sz="0" w:space="0" w:color="auto"/>
              </w:divBdr>
              <w:divsChild>
                <w:div w:id="13083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336007">
      <w:bodyDiv w:val="1"/>
      <w:marLeft w:val="0"/>
      <w:marRight w:val="0"/>
      <w:marTop w:val="0"/>
      <w:marBottom w:val="0"/>
      <w:divBdr>
        <w:top w:val="none" w:sz="0" w:space="0" w:color="auto"/>
        <w:left w:val="none" w:sz="0" w:space="0" w:color="auto"/>
        <w:bottom w:val="none" w:sz="0" w:space="0" w:color="auto"/>
        <w:right w:val="none" w:sz="0" w:space="0" w:color="auto"/>
      </w:divBdr>
      <w:divsChild>
        <w:div w:id="1859536525">
          <w:marLeft w:val="0"/>
          <w:marRight w:val="0"/>
          <w:marTop w:val="0"/>
          <w:marBottom w:val="0"/>
          <w:divBdr>
            <w:top w:val="none" w:sz="0" w:space="0" w:color="auto"/>
            <w:left w:val="none" w:sz="0" w:space="0" w:color="auto"/>
            <w:bottom w:val="none" w:sz="0" w:space="0" w:color="auto"/>
            <w:right w:val="none" w:sz="0" w:space="0" w:color="auto"/>
          </w:divBdr>
          <w:divsChild>
            <w:div w:id="155727402">
              <w:marLeft w:val="0"/>
              <w:marRight w:val="0"/>
              <w:marTop w:val="0"/>
              <w:marBottom w:val="0"/>
              <w:divBdr>
                <w:top w:val="none" w:sz="0" w:space="0" w:color="auto"/>
                <w:left w:val="none" w:sz="0" w:space="0" w:color="auto"/>
                <w:bottom w:val="none" w:sz="0" w:space="0" w:color="auto"/>
                <w:right w:val="none" w:sz="0" w:space="0" w:color="auto"/>
              </w:divBdr>
              <w:divsChild>
                <w:div w:id="22669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2032">
      <w:bodyDiv w:val="1"/>
      <w:marLeft w:val="0"/>
      <w:marRight w:val="0"/>
      <w:marTop w:val="0"/>
      <w:marBottom w:val="0"/>
      <w:divBdr>
        <w:top w:val="none" w:sz="0" w:space="0" w:color="auto"/>
        <w:left w:val="none" w:sz="0" w:space="0" w:color="auto"/>
        <w:bottom w:val="none" w:sz="0" w:space="0" w:color="auto"/>
        <w:right w:val="none" w:sz="0" w:space="0" w:color="auto"/>
      </w:divBdr>
      <w:divsChild>
        <w:div w:id="1836451649">
          <w:marLeft w:val="0"/>
          <w:marRight w:val="0"/>
          <w:marTop w:val="0"/>
          <w:marBottom w:val="0"/>
          <w:divBdr>
            <w:top w:val="none" w:sz="0" w:space="0" w:color="auto"/>
            <w:left w:val="none" w:sz="0" w:space="0" w:color="auto"/>
            <w:bottom w:val="none" w:sz="0" w:space="0" w:color="auto"/>
            <w:right w:val="none" w:sz="0" w:space="0" w:color="auto"/>
          </w:divBdr>
          <w:divsChild>
            <w:div w:id="2099675078">
              <w:marLeft w:val="0"/>
              <w:marRight w:val="0"/>
              <w:marTop w:val="0"/>
              <w:marBottom w:val="0"/>
              <w:divBdr>
                <w:top w:val="none" w:sz="0" w:space="0" w:color="auto"/>
                <w:left w:val="none" w:sz="0" w:space="0" w:color="auto"/>
                <w:bottom w:val="none" w:sz="0" w:space="0" w:color="auto"/>
                <w:right w:val="none" w:sz="0" w:space="0" w:color="auto"/>
              </w:divBdr>
              <w:divsChild>
                <w:div w:id="50201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352859">
      <w:bodyDiv w:val="1"/>
      <w:marLeft w:val="0"/>
      <w:marRight w:val="0"/>
      <w:marTop w:val="0"/>
      <w:marBottom w:val="0"/>
      <w:divBdr>
        <w:top w:val="none" w:sz="0" w:space="0" w:color="auto"/>
        <w:left w:val="none" w:sz="0" w:space="0" w:color="auto"/>
        <w:bottom w:val="none" w:sz="0" w:space="0" w:color="auto"/>
        <w:right w:val="none" w:sz="0" w:space="0" w:color="auto"/>
      </w:divBdr>
      <w:divsChild>
        <w:div w:id="999698847">
          <w:marLeft w:val="0"/>
          <w:marRight w:val="0"/>
          <w:marTop w:val="0"/>
          <w:marBottom w:val="0"/>
          <w:divBdr>
            <w:top w:val="none" w:sz="0" w:space="0" w:color="auto"/>
            <w:left w:val="none" w:sz="0" w:space="0" w:color="auto"/>
            <w:bottom w:val="none" w:sz="0" w:space="0" w:color="auto"/>
            <w:right w:val="none" w:sz="0" w:space="0" w:color="auto"/>
          </w:divBdr>
          <w:divsChild>
            <w:div w:id="1224027598">
              <w:marLeft w:val="0"/>
              <w:marRight w:val="0"/>
              <w:marTop w:val="0"/>
              <w:marBottom w:val="0"/>
              <w:divBdr>
                <w:top w:val="none" w:sz="0" w:space="0" w:color="auto"/>
                <w:left w:val="none" w:sz="0" w:space="0" w:color="auto"/>
                <w:bottom w:val="none" w:sz="0" w:space="0" w:color="auto"/>
                <w:right w:val="none" w:sz="0" w:space="0" w:color="auto"/>
              </w:divBdr>
              <w:divsChild>
                <w:div w:id="4142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266058">
      <w:bodyDiv w:val="1"/>
      <w:marLeft w:val="0"/>
      <w:marRight w:val="0"/>
      <w:marTop w:val="0"/>
      <w:marBottom w:val="0"/>
      <w:divBdr>
        <w:top w:val="none" w:sz="0" w:space="0" w:color="auto"/>
        <w:left w:val="none" w:sz="0" w:space="0" w:color="auto"/>
        <w:bottom w:val="none" w:sz="0" w:space="0" w:color="auto"/>
        <w:right w:val="none" w:sz="0" w:space="0" w:color="auto"/>
      </w:divBdr>
      <w:divsChild>
        <w:div w:id="920799642">
          <w:marLeft w:val="0"/>
          <w:marRight w:val="0"/>
          <w:marTop w:val="0"/>
          <w:marBottom w:val="0"/>
          <w:divBdr>
            <w:top w:val="none" w:sz="0" w:space="0" w:color="auto"/>
            <w:left w:val="none" w:sz="0" w:space="0" w:color="auto"/>
            <w:bottom w:val="none" w:sz="0" w:space="0" w:color="auto"/>
            <w:right w:val="none" w:sz="0" w:space="0" w:color="auto"/>
          </w:divBdr>
          <w:divsChild>
            <w:div w:id="1814366383">
              <w:marLeft w:val="0"/>
              <w:marRight w:val="0"/>
              <w:marTop w:val="0"/>
              <w:marBottom w:val="0"/>
              <w:divBdr>
                <w:top w:val="none" w:sz="0" w:space="0" w:color="auto"/>
                <w:left w:val="none" w:sz="0" w:space="0" w:color="auto"/>
                <w:bottom w:val="none" w:sz="0" w:space="0" w:color="auto"/>
                <w:right w:val="none" w:sz="0" w:space="0" w:color="auto"/>
              </w:divBdr>
              <w:divsChild>
                <w:div w:id="12528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507865">
      <w:bodyDiv w:val="1"/>
      <w:marLeft w:val="0"/>
      <w:marRight w:val="0"/>
      <w:marTop w:val="0"/>
      <w:marBottom w:val="0"/>
      <w:divBdr>
        <w:top w:val="none" w:sz="0" w:space="0" w:color="auto"/>
        <w:left w:val="none" w:sz="0" w:space="0" w:color="auto"/>
        <w:bottom w:val="none" w:sz="0" w:space="0" w:color="auto"/>
        <w:right w:val="none" w:sz="0" w:space="0" w:color="auto"/>
      </w:divBdr>
      <w:divsChild>
        <w:div w:id="1240291266">
          <w:marLeft w:val="0"/>
          <w:marRight w:val="0"/>
          <w:marTop w:val="0"/>
          <w:marBottom w:val="0"/>
          <w:divBdr>
            <w:top w:val="none" w:sz="0" w:space="0" w:color="auto"/>
            <w:left w:val="none" w:sz="0" w:space="0" w:color="auto"/>
            <w:bottom w:val="none" w:sz="0" w:space="0" w:color="auto"/>
            <w:right w:val="none" w:sz="0" w:space="0" w:color="auto"/>
          </w:divBdr>
          <w:divsChild>
            <w:div w:id="947156101">
              <w:marLeft w:val="0"/>
              <w:marRight w:val="0"/>
              <w:marTop w:val="0"/>
              <w:marBottom w:val="0"/>
              <w:divBdr>
                <w:top w:val="none" w:sz="0" w:space="0" w:color="auto"/>
                <w:left w:val="none" w:sz="0" w:space="0" w:color="auto"/>
                <w:bottom w:val="none" w:sz="0" w:space="0" w:color="auto"/>
                <w:right w:val="none" w:sz="0" w:space="0" w:color="auto"/>
              </w:divBdr>
              <w:divsChild>
                <w:div w:id="11159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90074">
      <w:bodyDiv w:val="1"/>
      <w:marLeft w:val="0"/>
      <w:marRight w:val="0"/>
      <w:marTop w:val="0"/>
      <w:marBottom w:val="0"/>
      <w:divBdr>
        <w:top w:val="none" w:sz="0" w:space="0" w:color="auto"/>
        <w:left w:val="none" w:sz="0" w:space="0" w:color="auto"/>
        <w:bottom w:val="none" w:sz="0" w:space="0" w:color="auto"/>
        <w:right w:val="none" w:sz="0" w:space="0" w:color="auto"/>
      </w:divBdr>
      <w:divsChild>
        <w:div w:id="1289125206">
          <w:marLeft w:val="0"/>
          <w:marRight w:val="0"/>
          <w:marTop w:val="0"/>
          <w:marBottom w:val="0"/>
          <w:divBdr>
            <w:top w:val="none" w:sz="0" w:space="0" w:color="auto"/>
            <w:left w:val="none" w:sz="0" w:space="0" w:color="auto"/>
            <w:bottom w:val="none" w:sz="0" w:space="0" w:color="auto"/>
            <w:right w:val="none" w:sz="0" w:space="0" w:color="auto"/>
          </w:divBdr>
          <w:divsChild>
            <w:div w:id="1439370473">
              <w:marLeft w:val="0"/>
              <w:marRight w:val="0"/>
              <w:marTop w:val="0"/>
              <w:marBottom w:val="0"/>
              <w:divBdr>
                <w:top w:val="none" w:sz="0" w:space="0" w:color="auto"/>
                <w:left w:val="none" w:sz="0" w:space="0" w:color="auto"/>
                <w:bottom w:val="none" w:sz="0" w:space="0" w:color="auto"/>
                <w:right w:val="none" w:sz="0" w:space="0" w:color="auto"/>
              </w:divBdr>
              <w:divsChild>
                <w:div w:id="92618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23442">
      <w:bodyDiv w:val="1"/>
      <w:marLeft w:val="0"/>
      <w:marRight w:val="0"/>
      <w:marTop w:val="0"/>
      <w:marBottom w:val="0"/>
      <w:divBdr>
        <w:top w:val="none" w:sz="0" w:space="0" w:color="auto"/>
        <w:left w:val="none" w:sz="0" w:space="0" w:color="auto"/>
        <w:bottom w:val="none" w:sz="0" w:space="0" w:color="auto"/>
        <w:right w:val="none" w:sz="0" w:space="0" w:color="auto"/>
      </w:divBdr>
      <w:divsChild>
        <w:div w:id="1636762871">
          <w:marLeft w:val="0"/>
          <w:marRight w:val="0"/>
          <w:marTop w:val="0"/>
          <w:marBottom w:val="0"/>
          <w:divBdr>
            <w:top w:val="none" w:sz="0" w:space="0" w:color="auto"/>
            <w:left w:val="none" w:sz="0" w:space="0" w:color="auto"/>
            <w:bottom w:val="none" w:sz="0" w:space="0" w:color="auto"/>
            <w:right w:val="none" w:sz="0" w:space="0" w:color="auto"/>
          </w:divBdr>
          <w:divsChild>
            <w:div w:id="161825509">
              <w:marLeft w:val="0"/>
              <w:marRight w:val="0"/>
              <w:marTop w:val="0"/>
              <w:marBottom w:val="0"/>
              <w:divBdr>
                <w:top w:val="none" w:sz="0" w:space="0" w:color="auto"/>
                <w:left w:val="none" w:sz="0" w:space="0" w:color="auto"/>
                <w:bottom w:val="none" w:sz="0" w:space="0" w:color="auto"/>
                <w:right w:val="none" w:sz="0" w:space="0" w:color="auto"/>
              </w:divBdr>
              <w:divsChild>
                <w:div w:id="141944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8E7BC-5351-40FE-BC32-A9A0807CE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3199</Words>
  <Characters>17597</Characters>
  <Application>Microsoft Office Word</Application>
  <DocSecurity>0</DocSecurity>
  <Lines>146</Lines>
  <Paragraphs>41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 Grandiek</dc:creator>
  <cp:lastModifiedBy>Mirella Doss</cp:lastModifiedBy>
  <cp:revision>3</cp:revision>
  <cp:lastPrinted>2014-04-23T11:48:00Z</cp:lastPrinted>
  <dcterms:created xsi:type="dcterms:W3CDTF">2023-07-12T14:34:00Z</dcterms:created>
  <dcterms:modified xsi:type="dcterms:W3CDTF">2023-07-13T12:17:00Z</dcterms:modified>
</cp:coreProperties>
</file>